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48A8" w:rsidR="008F4F2D" w:rsidP="006048A8" w:rsidRDefault="001C70EC" w14:paraId="266457E5" w14:textId="56667DC4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name="_Toc165777807" w:id="0"/>
      <w:r w:rsidRPr="006048A8">
        <w:rPr>
          <w:rFonts w:asciiTheme="minorHAnsi" w:hAnsiTheme="minorHAnsi" w:cstheme="minorHAnsi"/>
          <w:b/>
          <w:bCs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F4F2D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F4F2D">
        <w:rPr>
          <w:rFonts w:asciiTheme="minorHAnsi" w:hAnsiTheme="minorHAnsi" w:cstheme="minorHAnsi"/>
          <w:b/>
          <w:bCs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F4F2D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F4F2D">
        <w:rPr>
          <w:rFonts w:asciiTheme="minorHAnsi" w:hAnsiTheme="minorHAnsi" w:cstheme="minorHAnsi"/>
          <w:b/>
          <w:bCs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F4F2D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F4F2D">
        <w:rPr>
          <w:rFonts w:asciiTheme="minorHAnsi" w:hAnsiTheme="minorHAnsi" w:cstheme="minorHAnsi"/>
          <w:b/>
          <w:bCs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6048A8" w:rsidR="007649F2" w:rsidP="006048A8" w:rsidRDefault="008F4F2D" w14:paraId="0FF08D82" w14:textId="040935BD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6048A8">
        <w:rPr>
          <w:rFonts w:asciiTheme="minorHAnsi" w:hAnsiTheme="minorHAnsi" w:cstheme="minorHAnsi"/>
          <w:b/>
          <w:sz w:val="22"/>
          <w:szCs w:val="22"/>
          <w:lang w:val="es-CO"/>
        </w:rPr>
        <w:t>No.</w:t>
      </w:r>
      <w:r w:rsidRPr="006048A8" w:rsidR="007649F2">
        <w:rPr>
          <w:rFonts w:asciiTheme="minorHAnsi" w:hAnsiTheme="minorHAnsi" w:cstheme="minorHAnsi"/>
          <w:b/>
          <w:sz w:val="22"/>
          <w:szCs w:val="22"/>
          <w:lang w:val="es-CO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lang w:val="es-CO"/>
        </w:rPr>
        <w:t>___________________</w:t>
      </w:r>
    </w:p>
    <w:p w:rsidRPr="006048A8" w:rsidR="003E6B36" w:rsidP="006048A8" w:rsidRDefault="008C5D55" w14:paraId="266457E9" w14:textId="52AB80FB">
      <w:pPr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6048A8">
        <w:rPr>
          <w:rFonts w:asciiTheme="minorHAnsi" w:hAnsiTheme="minorHAnsi" w:cstheme="minorHAnsi"/>
          <w:b/>
          <w:sz w:val="22"/>
          <w:szCs w:val="22"/>
          <w:shd w:val="pct15" w:color="auto" w:fill="FFFFFF"/>
          <w:lang w:val="es-CO"/>
        </w:rPr>
        <w:t>&lt;&lt;Usuario&gt;&gt;</w:t>
      </w:r>
      <w:r w:rsidRPr="006048A8" w:rsidR="007649F2">
        <w:rPr>
          <w:rFonts w:asciiTheme="minorHAnsi" w:hAnsiTheme="minorHAnsi" w:cstheme="minorHAnsi"/>
          <w:b/>
          <w:sz w:val="22"/>
          <w:szCs w:val="22"/>
          <w:lang w:val="es-CO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  <w:lang w:val="es-CO"/>
        </w:rPr>
        <w:t>&lt;&lt;NIT</w:t>
      </w:r>
      <w:r w:rsidRPr="006048A8" w:rsidR="007649F2">
        <w:rPr>
          <w:rFonts w:asciiTheme="minorHAnsi" w:hAnsiTheme="minorHAnsi" w:cstheme="minorHAnsi"/>
          <w:b/>
          <w:sz w:val="22"/>
          <w:szCs w:val="22"/>
          <w:lang w:val="es-CO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  <w:lang w:val="es-CO"/>
        </w:rPr>
        <w:t>Usuario&gt;&gt;</w:t>
      </w:r>
    </w:p>
    <w:p w:rsidRPr="006048A8" w:rsidR="003E6B36" w:rsidP="006048A8" w:rsidRDefault="003E6B36" w14:paraId="266457EA" w14:textId="7D1D14B4">
      <w:pPr>
        <w:rPr>
          <w:rFonts w:asciiTheme="minorHAnsi" w:hAnsiTheme="minorHAnsi" w:cstheme="minorHAnsi"/>
          <w:lang w:val="es-CO"/>
        </w:rPr>
      </w:pPr>
    </w:p>
    <w:p w:rsidRPr="006048A8" w:rsidR="007649F2" w:rsidP="006048A8" w:rsidRDefault="008C5D55" w14:paraId="0EF9EFA8" w14:textId="6F993CE2">
      <w:pPr>
        <w:rPr>
          <w:rFonts w:asciiTheme="minorHAnsi" w:hAnsiTheme="minorHAnsi" w:cstheme="minorHAnsi"/>
          <w:b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EMCALI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EICE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ESP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NIT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890.399.003-</w:t>
      </w:r>
      <w:r w:rsidR="008710E3">
        <w:rPr>
          <w:rFonts w:asciiTheme="minorHAnsi" w:hAnsiTheme="minorHAnsi" w:cstheme="minorHAnsi"/>
          <w:b/>
          <w:sz w:val="22"/>
          <w:szCs w:val="22"/>
        </w:rPr>
        <w:t>4</w:t>
      </w:r>
    </w:p>
    <w:p w:rsidRPr="006048A8" w:rsidR="008277C6" w:rsidP="006048A8" w:rsidRDefault="00586176" w14:paraId="266457ED" w14:textId="704596F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02800">
        <w:rPr>
          <w:rFonts w:asciiTheme="minorHAnsi" w:hAnsiTheme="minorHAnsi" w:cstheme="minorHAnsi"/>
          <w:b/>
          <w:sz w:val="22"/>
          <w:szCs w:val="22"/>
        </w:rPr>
        <w:t>DESDE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1200A">
        <w:rPr>
          <w:rFonts w:asciiTheme="minorHAnsi" w:hAnsiTheme="minorHAnsi" w:cstheme="minorHAnsi"/>
          <w:b/>
          <w:sz w:val="22"/>
          <w:szCs w:val="22"/>
        </w:rPr>
        <w:t>REDES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1200A">
        <w:rPr>
          <w:rFonts w:asciiTheme="minorHAnsi" w:hAnsiTheme="minorHAnsi" w:cstheme="minorHAnsi"/>
          <w:b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C70EC">
        <w:rPr>
          <w:rFonts w:asciiTheme="minorHAnsi" w:hAnsiTheme="minorHAnsi" w:cstheme="minorHAnsi"/>
          <w:b/>
          <w:sz w:val="22"/>
          <w:szCs w:val="22"/>
        </w:rPr>
        <w:t>SISTEMA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C70EC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F381C">
        <w:rPr>
          <w:rFonts w:asciiTheme="minorHAnsi" w:hAnsiTheme="minorHAnsi" w:cstheme="minorHAnsi"/>
          <w:b/>
          <w:sz w:val="22"/>
          <w:szCs w:val="22"/>
        </w:rPr>
        <w:t>DISTRIBUCIÓN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F381C">
        <w:rPr>
          <w:rFonts w:asciiTheme="minorHAnsi" w:hAnsiTheme="minorHAnsi" w:cstheme="minorHAnsi"/>
          <w:b/>
          <w:sz w:val="22"/>
          <w:szCs w:val="22"/>
        </w:rPr>
        <w:t>LOCAL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F381C">
        <w:rPr>
          <w:rFonts w:asciiTheme="minorHAnsi" w:hAnsiTheme="minorHAnsi" w:cstheme="minorHAnsi"/>
          <w:b/>
          <w:sz w:val="22"/>
          <w:szCs w:val="22"/>
        </w:rPr>
        <w:t>–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SDL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F381C">
        <w:rPr>
          <w:rFonts w:asciiTheme="minorHAnsi" w:hAnsiTheme="minorHAnsi" w:cstheme="minorHAnsi"/>
          <w:b/>
          <w:sz w:val="22"/>
          <w:szCs w:val="22"/>
        </w:rPr>
        <w:t>-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C70EC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</w:rPr>
        <w:t>EMCALI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</w:rPr>
        <w:t>EICE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</w:rPr>
        <w:t>ESP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ATENDER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673BB">
        <w:rPr>
          <w:rFonts w:asciiTheme="minorHAnsi" w:hAnsiTheme="minorHAnsi" w:cstheme="minorHAnsi"/>
          <w:b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75E50">
        <w:rPr>
          <w:rFonts w:asciiTheme="minorHAnsi" w:hAnsiTheme="minorHAnsi" w:cstheme="minorHAnsi"/>
          <w:b/>
          <w:sz w:val="22"/>
          <w:szCs w:val="22"/>
        </w:rPr>
        <w:t>INSTALACIÓN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F70165">
        <w:rPr>
          <w:rFonts w:asciiTheme="minorHAnsi" w:hAnsiTheme="minorHAnsi" w:cstheme="minorHAnsi"/>
          <w:b/>
          <w:sz w:val="22"/>
          <w:szCs w:val="22"/>
        </w:rPr>
        <w:t>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F70165">
        <w:rPr>
          <w:rFonts w:asciiTheme="minorHAnsi" w:hAnsiTheme="minorHAnsi" w:cstheme="minorHAnsi"/>
          <w:b/>
          <w:sz w:val="22"/>
          <w:szCs w:val="22"/>
        </w:rPr>
        <w:t>AGPE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&lt;&lt;NOMBRE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USUARIO&gt;&gt;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UBICADO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EN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&lt;&lt;DIRECCION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USUARIO&gt;&gt;</w:t>
      </w:r>
    </w:p>
    <w:p w:rsidRPr="006048A8" w:rsidR="001C70EC" w:rsidP="006048A8" w:rsidRDefault="001C70EC" w14:paraId="266457EF" w14:textId="6BEC5C36">
      <w:pPr>
        <w:rPr>
          <w:rFonts w:asciiTheme="minorHAnsi" w:hAnsiTheme="minorHAnsi" w:cstheme="minorHAnsi"/>
        </w:rPr>
      </w:pPr>
    </w:p>
    <w:p w:rsidRPr="006048A8" w:rsidR="007649F2" w:rsidP="006048A8" w:rsidRDefault="00833B5F" w14:paraId="304DEE57" w14:textId="371DF46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Entre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suscritos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saber: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8710E3">
        <w:rPr>
          <w:rFonts w:asciiTheme="minorHAnsi" w:hAnsiTheme="minorHAnsi" w:cstheme="minorHAnsi"/>
          <w:sz w:val="22"/>
          <w:szCs w:val="22"/>
        </w:rPr>
        <w:t xml:space="preserve">Por una parte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&lt;&lt;REPRESENTANTE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USUARIO&gt;&gt;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identificado</w:t>
      </w:r>
      <w:r w:rsidR="008710E3">
        <w:rPr>
          <w:rFonts w:asciiTheme="minorHAnsi" w:hAnsiTheme="minorHAnsi" w:cstheme="minorHAnsi"/>
          <w:sz w:val="22"/>
          <w:szCs w:val="22"/>
        </w:rPr>
        <w:t>(a)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cédula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ciudadanía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</w:t>
      </w:r>
      <w:proofErr w:type="spellStart"/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cc_Representante</w:t>
      </w:r>
      <w:proofErr w:type="spellEnd"/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&gt;&gt;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quien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nombre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representación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sz w:val="22"/>
          <w:szCs w:val="22"/>
          <w:shd w:val="pct15" w:color="auto" w:fill="FFFFFF"/>
          <w:lang w:val="es-CO"/>
        </w:rPr>
        <w:t>&lt;&lt;Usuario&gt;&gt;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8710E3">
        <w:rPr>
          <w:rFonts w:asciiTheme="minorHAnsi" w:hAnsiTheme="minorHAnsi" w:cstheme="minorHAnsi"/>
          <w:sz w:val="22"/>
          <w:szCs w:val="22"/>
        </w:rPr>
        <w:t xml:space="preserve">adelante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denominará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8710E3">
        <w:rPr>
          <w:rFonts w:asciiTheme="minorHAnsi" w:hAnsiTheme="minorHAnsi" w:cstheme="minorHAnsi"/>
          <w:sz w:val="22"/>
          <w:szCs w:val="22"/>
        </w:rPr>
        <w:t xml:space="preserve"> 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otra</w:t>
      </w:r>
      <w:r w:rsidR="008710E3">
        <w:rPr>
          <w:rFonts w:asciiTheme="minorHAnsi" w:hAnsiTheme="minorHAnsi" w:cstheme="minorHAnsi"/>
          <w:sz w:val="22"/>
          <w:szCs w:val="22"/>
        </w:rPr>
        <w:t xml:space="preserve"> parte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>&lt;&lt;Delegado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>EMCALI&gt;&gt;</w:t>
      </w:r>
      <w:r w:rsidRPr="006048A8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identificado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con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cédula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ciudadanía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>&lt;&lt;</w:t>
      </w:r>
      <w:proofErr w:type="spellStart"/>
      <w:r w:rsidRPr="006048A8" w:rsidR="008C5D55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>rep_E;CALI</w:t>
      </w:r>
      <w:proofErr w:type="spellEnd"/>
      <w:r w:rsidRPr="006048A8" w:rsidR="008C5D55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>&gt;&gt;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quien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obra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su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condición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&lt;&lt;Cargo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Representante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EMCALI&gt;&gt;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las</w:t>
      </w:r>
      <w:r w:rsidR="008710E3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EMPRESAS MUNICIPALES DE CALI - 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color w:val="000000"/>
          <w:sz w:val="22"/>
          <w:szCs w:val="22"/>
        </w:rPr>
        <w:t>EMCALI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color w:val="000000"/>
          <w:sz w:val="22"/>
          <w:szCs w:val="22"/>
        </w:rPr>
        <w:t>EICE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ESP,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quien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actúa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virtud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delegación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otorgada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&lt;&lt;Resolución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nombramiento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representante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EMCALI&gt;&gt;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y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por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color w:val="000000"/>
          <w:sz w:val="22"/>
          <w:szCs w:val="22"/>
        </w:rPr>
        <w:t>tanto</w:t>
      </w:r>
      <w:r w:rsidRPr="006048A8">
        <w:rPr>
          <w:rFonts w:asciiTheme="minorHAnsi" w:hAnsiTheme="minorHAnsi" w:cstheme="minorHAnsi"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quien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obra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nombre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representación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legal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z w:val="22"/>
          <w:szCs w:val="22"/>
        </w:rPr>
        <w:t>EMCALI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z w:val="22"/>
          <w:szCs w:val="22"/>
        </w:rPr>
        <w:t>EICE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z w:val="22"/>
          <w:szCs w:val="22"/>
        </w:rPr>
        <w:t>ESP</w:t>
      </w:r>
      <w:r w:rsidRPr="006048A8">
        <w:rPr>
          <w:rFonts w:asciiTheme="minorHAnsi" w:hAnsiTheme="minorHAnsi" w:cstheme="minorHAnsi"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efectos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documento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denominará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Pr="006048A8">
        <w:rPr>
          <w:rFonts w:asciiTheme="minorHAnsi" w:hAnsiTheme="minorHAnsi" w:cstheme="minorHAnsi"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quienes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conjunto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escrito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llamarán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>
        <w:rPr>
          <w:rFonts w:asciiTheme="minorHAnsi" w:hAnsiTheme="minorHAnsi" w:cstheme="minorHAnsi"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823B12">
        <w:rPr>
          <w:rFonts w:asciiTheme="minorHAnsi" w:hAnsiTheme="minorHAnsi" w:cstheme="minorHAnsi"/>
          <w:bCs/>
          <w:sz w:val="22"/>
          <w:szCs w:val="22"/>
        </w:rPr>
        <w:t>hemos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Cs/>
          <w:sz w:val="22"/>
          <w:szCs w:val="22"/>
        </w:rPr>
        <w:t>convenido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Cs/>
          <w:sz w:val="22"/>
          <w:szCs w:val="22"/>
        </w:rPr>
        <w:t>celebrar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Cs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2C37" w:rsidR="008710E3">
        <w:rPr>
          <w:rFonts w:asciiTheme="minorHAnsi" w:hAnsiTheme="minorHAnsi" w:cstheme="minorHAnsi"/>
          <w:b/>
          <w:bCs/>
          <w:sz w:val="22"/>
          <w:szCs w:val="22"/>
        </w:rPr>
        <w:t>CONTRATO DE</w:t>
      </w:r>
      <w:r w:rsidRPr="006048A8" w:rsidR="00871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A02FC0">
        <w:rPr>
          <w:rFonts w:asciiTheme="minorHAnsi" w:hAnsiTheme="minorHAnsi" w:cstheme="minorHAnsi"/>
          <w:b/>
          <w:bCs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02FC0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02FC0">
        <w:rPr>
          <w:rFonts w:asciiTheme="minorHAnsi" w:hAnsiTheme="minorHAnsi" w:cstheme="minorHAnsi"/>
          <w:b/>
          <w:bCs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02FC0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02FC0">
        <w:rPr>
          <w:rFonts w:asciiTheme="minorHAnsi" w:hAnsiTheme="minorHAnsi" w:cstheme="minorHAnsi"/>
          <w:b/>
          <w:bCs/>
          <w:sz w:val="22"/>
          <w:szCs w:val="22"/>
        </w:rPr>
        <w:t>RESPALDO</w:t>
      </w:r>
      <w:r w:rsidRPr="006048A8" w:rsidR="006735BC">
        <w:rPr>
          <w:rFonts w:asciiTheme="minorHAnsi" w:hAnsiTheme="minorHAnsi" w:cstheme="minorHAnsi"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6735BC">
        <w:rPr>
          <w:rFonts w:asciiTheme="minorHAnsi" w:hAnsiTheme="minorHAnsi" w:cstheme="minorHAnsi"/>
          <w:bCs/>
          <w:sz w:val="22"/>
          <w:szCs w:val="22"/>
        </w:rPr>
        <w:t>previas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6735BC">
        <w:rPr>
          <w:rFonts w:asciiTheme="minorHAnsi" w:hAnsiTheme="minorHAnsi" w:cstheme="minorHAnsi"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6735BC">
        <w:rPr>
          <w:rFonts w:asciiTheme="minorHAnsi" w:hAnsiTheme="minorHAnsi" w:cstheme="minorHAnsi"/>
          <w:bCs/>
          <w:sz w:val="22"/>
          <w:szCs w:val="22"/>
        </w:rPr>
        <w:t>siguientes</w:t>
      </w:r>
      <w:r w:rsidR="008710E3">
        <w:rPr>
          <w:rFonts w:asciiTheme="minorHAnsi" w:hAnsiTheme="minorHAnsi" w:cstheme="minorHAnsi"/>
          <w:bCs/>
          <w:sz w:val="22"/>
          <w:szCs w:val="22"/>
        </w:rPr>
        <w:t>,</w:t>
      </w:r>
    </w:p>
    <w:p w:rsidRPr="006048A8" w:rsidR="007649F2" w:rsidP="006048A8" w:rsidRDefault="006735BC" w14:paraId="4F7CC5DC" w14:textId="2FA2910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CONSIDERACIONES</w:t>
      </w:r>
      <w:r w:rsidR="008710E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Pr="006048A8" w:rsidR="007649F2" w:rsidP="006048A8" w:rsidRDefault="00833B5F" w14:paraId="476DD955" w14:textId="7753EE11">
      <w:pPr>
        <w:pStyle w:val="Textocomentario"/>
        <w:numPr>
          <w:ilvl w:val="0"/>
          <w:numId w:val="11"/>
        </w:numPr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Artículo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30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Ley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143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1994,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Resoluciones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Comisión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Regulación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Energía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Gas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-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-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003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1994,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025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1995,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070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1998,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080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1999,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156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2011,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038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2014,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015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8661F">
        <w:rPr>
          <w:rFonts w:asciiTheme="minorHAnsi" w:hAnsiTheme="minorHAnsi" w:cstheme="minorHAnsi"/>
          <w:sz w:val="22"/>
          <w:szCs w:val="22"/>
        </w:rPr>
        <w:t>2018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182C37">
        <w:rPr>
          <w:rFonts w:asciiTheme="minorHAnsi" w:hAnsiTheme="minorHAnsi" w:cstheme="minorHAnsi"/>
          <w:sz w:val="22"/>
          <w:szCs w:val="22"/>
        </w:rPr>
        <w:t>174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8661F">
        <w:rPr>
          <w:rFonts w:asciiTheme="minorHAnsi" w:hAnsiTheme="minorHAnsi" w:cstheme="minorHAnsi"/>
          <w:sz w:val="22"/>
          <w:szCs w:val="22"/>
        </w:rPr>
        <w:t>20</w:t>
      </w:r>
      <w:r w:rsidR="00182C37">
        <w:rPr>
          <w:rFonts w:asciiTheme="minorHAnsi" w:hAnsiTheme="minorHAnsi" w:cstheme="minorHAnsi"/>
          <w:sz w:val="22"/>
          <w:szCs w:val="22"/>
        </w:rPr>
        <w:t>21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demás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concordantes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rigen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materia,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reglamentado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energía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eléctrica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específicamente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condiciones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Sistema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Interconectado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Nacional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-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-</w:t>
      </w:r>
      <w:r w:rsidR="008710E3">
        <w:rPr>
          <w:rFonts w:asciiTheme="minorHAnsi" w:hAnsiTheme="minorHAnsi" w:cstheme="minorHAnsi"/>
          <w:sz w:val="22"/>
          <w:szCs w:val="22"/>
        </w:rPr>
        <w:t>.</w:t>
      </w:r>
    </w:p>
    <w:p w:rsidRPr="006048A8" w:rsidR="007649F2" w:rsidP="006048A8" w:rsidRDefault="008C5D55" w14:paraId="56CD1C3A" w14:textId="469D6DCF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bookmarkStart w:name="_Toc165779502" w:id="1"/>
      <w:bookmarkStart w:name="_Toc182130528" w:id="2"/>
      <w:r w:rsidRPr="006048A8">
        <w:rPr>
          <w:rFonts w:asciiTheme="minorHAnsi" w:hAnsiTheme="minorHAnsi" w:cstheme="minorHAnsi"/>
          <w:lang w:val="es-ES"/>
        </w:rPr>
        <w:t>Que</w:t>
      </w:r>
      <w:r w:rsidRPr="006048A8" w:rsidR="007649F2">
        <w:rPr>
          <w:rFonts w:asciiTheme="minorHAnsi" w:hAnsiTheme="minorHAnsi" w:cstheme="minorHAnsi"/>
          <w:lang w:val="es-ES"/>
        </w:rPr>
        <w:t xml:space="preserve"> </w:t>
      </w:r>
      <w:r w:rsidRPr="006048A8">
        <w:rPr>
          <w:rFonts w:asciiTheme="minorHAnsi" w:hAnsiTheme="minorHAnsi" w:cstheme="minorHAnsi"/>
          <w:lang w:val="es-ES"/>
        </w:rPr>
        <w:t>e</w:t>
      </w:r>
      <w:r w:rsidRPr="006048A8" w:rsidR="00F47F30">
        <w:rPr>
          <w:rFonts w:asciiTheme="minorHAnsi" w:hAnsiTheme="minorHAnsi" w:cstheme="minorHAnsi"/>
        </w:rPr>
        <w:t>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literal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t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artículo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4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Resolución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CREG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015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2018,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Por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la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cual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se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establece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la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metodología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para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la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remuneración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de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la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actividad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de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distribución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de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energía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eléctrica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en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el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Sistema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Interconectado</w:t>
      </w:r>
      <w:r w:rsidRPr="006048A8" w:rsidR="007649F2">
        <w:rPr>
          <w:rFonts w:asciiTheme="minorHAnsi" w:hAnsiTheme="minorHAnsi" w:cstheme="minorHAnsi"/>
          <w:bCs/>
          <w:i/>
          <w:noProof/>
          <w:lang w:eastAsia="es-CO"/>
        </w:rPr>
        <w:t xml:space="preserve"> </w:t>
      </w:r>
      <w:r w:rsidRPr="006048A8" w:rsidR="00F47F30">
        <w:rPr>
          <w:rFonts w:asciiTheme="minorHAnsi" w:hAnsiTheme="minorHAnsi" w:cstheme="minorHAnsi"/>
          <w:bCs/>
          <w:i/>
          <w:noProof/>
          <w:lang w:eastAsia="es-CO"/>
        </w:rPr>
        <w:t>Naciona</w:t>
      </w:r>
      <w:r w:rsidRPr="006048A8" w:rsidR="00F47F30">
        <w:rPr>
          <w:rFonts w:asciiTheme="minorHAnsi" w:hAnsiTheme="minorHAnsi" w:cstheme="minorHAnsi"/>
        </w:rPr>
        <w:t>”,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fija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como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uno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criterios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generales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metodología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que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se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aplicará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para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cálculo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cargos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por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uso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Sistemas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Transmisión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Regional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STR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Sistemas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Distribución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SDL,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que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“</w:t>
      </w:r>
      <w:r w:rsidRPr="006048A8" w:rsidR="00F47F30">
        <w:rPr>
          <w:rFonts w:asciiTheme="minorHAnsi" w:hAnsiTheme="minorHAnsi" w:cstheme="minorHAnsi"/>
          <w:i/>
        </w:rPr>
        <w:t>Cualquier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usuario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STR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SDL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podrá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contratar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disponibilidad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capacidad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respaldo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red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sistema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al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cual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conecta,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siempre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y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cuando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exista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posibilidad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técnica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ofrecerla</w:t>
      </w:r>
      <w:r w:rsidRPr="006048A8" w:rsidR="00F47F30">
        <w:rPr>
          <w:rFonts w:asciiTheme="minorHAnsi" w:hAnsiTheme="minorHAnsi" w:cstheme="minorHAnsi"/>
        </w:rPr>
        <w:t>”.</w:t>
      </w:r>
    </w:p>
    <w:p w:rsidRPr="006048A8" w:rsidR="007649F2" w:rsidP="006048A8" w:rsidRDefault="008C5D55" w14:paraId="1E60CCDE" w14:textId="490DC40A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6048A8">
        <w:rPr>
          <w:rFonts w:asciiTheme="minorHAnsi" w:hAnsiTheme="minorHAnsi" w:cstheme="minorHAnsi"/>
        </w:rPr>
        <w:t>Que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e</w:t>
      </w:r>
      <w:r w:rsidRPr="006048A8" w:rsidR="00F47F30">
        <w:rPr>
          <w:rFonts w:asciiTheme="minorHAnsi" w:hAnsiTheme="minorHAnsi" w:cstheme="minorHAnsi"/>
        </w:rPr>
        <w:t>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Artículo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15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citada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Resolución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CREG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015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2018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dispone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que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F47F30">
        <w:rPr>
          <w:rFonts w:asciiTheme="minorHAnsi" w:hAnsiTheme="minorHAnsi" w:cstheme="minorHAnsi"/>
        </w:rPr>
        <w:t>“</w:t>
      </w:r>
      <w:r w:rsidRPr="006048A8" w:rsidR="00F47F30">
        <w:rPr>
          <w:rFonts w:asciiTheme="minorHAnsi" w:hAnsiTheme="minorHAnsi" w:cstheme="minorHAnsi"/>
          <w:i/>
        </w:rPr>
        <w:t>Los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usuarios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STR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SDL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podrán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solicitar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al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sistema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al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cual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conectan,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través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su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comercializador,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suscripción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un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contrato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disponibilidad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capacidad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respaldo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red,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acuerdo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establecido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capítulo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10,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plazos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vigentes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establecidos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para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conexión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nuevos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usuarios.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deberá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otorgar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dicha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disponibilidad,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siempre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y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cuando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tenga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la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capacidad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disponible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su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sistema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punto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de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conexión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solicitado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por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el</w:t>
      </w:r>
      <w:r w:rsidRPr="006048A8" w:rsidR="007649F2">
        <w:rPr>
          <w:rFonts w:asciiTheme="minorHAnsi" w:hAnsiTheme="minorHAnsi" w:cstheme="minorHAnsi"/>
          <w:i/>
        </w:rPr>
        <w:t xml:space="preserve"> </w:t>
      </w:r>
      <w:r w:rsidRPr="006048A8" w:rsidR="00F47F30">
        <w:rPr>
          <w:rFonts w:asciiTheme="minorHAnsi" w:hAnsiTheme="minorHAnsi" w:cstheme="minorHAnsi"/>
          <w:i/>
        </w:rPr>
        <w:t>usuario”</w:t>
      </w:r>
      <w:r w:rsidRPr="006048A8" w:rsidR="00F47F30">
        <w:rPr>
          <w:rFonts w:asciiTheme="minorHAnsi" w:hAnsiTheme="minorHAnsi" w:cstheme="minorHAnsi"/>
        </w:rPr>
        <w:t>.</w:t>
      </w:r>
      <w:r w:rsidRPr="006048A8" w:rsidR="007649F2">
        <w:rPr>
          <w:rFonts w:asciiTheme="minorHAnsi" w:hAnsiTheme="minorHAnsi" w:cstheme="minorHAnsi"/>
        </w:rPr>
        <w:t xml:space="preserve"> </w:t>
      </w:r>
    </w:p>
    <w:p w:rsidRPr="006048A8" w:rsidR="007649F2" w:rsidP="006048A8" w:rsidRDefault="008C5D55" w14:paraId="56E26B3D" w14:textId="765089F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6048A8">
        <w:rPr>
          <w:rFonts w:eastAsia="Times New Roman" w:asciiTheme="minorHAnsi" w:hAnsiTheme="minorHAnsi" w:cstheme="minorHAnsi"/>
          <w:lang w:val="es-ES" w:eastAsia="es-ES"/>
        </w:rPr>
        <w:t>Que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>
        <w:rPr>
          <w:rFonts w:eastAsia="Times New Roman" w:asciiTheme="minorHAnsi" w:hAnsiTheme="minorHAnsi" w:cstheme="minorHAnsi"/>
          <w:lang w:val="es-ES" w:eastAsia="es-ES"/>
        </w:rPr>
        <w:t>l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CREG,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mediante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08661F">
        <w:rPr>
          <w:rFonts w:eastAsia="Times New Roman" w:asciiTheme="minorHAnsi" w:hAnsiTheme="minorHAnsi" w:cstheme="minorHAnsi"/>
          <w:lang w:val="es-ES" w:eastAsia="es-ES"/>
        </w:rPr>
        <w:t>Resolución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024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de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2015,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regula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la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actividad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de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autogeneración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gran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escala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en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el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Sistema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Interconectado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Nacional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(SIN),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y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mediante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08661F">
        <w:rPr>
          <w:rFonts w:eastAsia="Times New Roman" w:asciiTheme="minorHAnsi" w:hAnsiTheme="minorHAnsi" w:cstheme="minorHAnsi"/>
          <w:lang w:val="es-ES" w:eastAsia="es-ES"/>
        </w:rPr>
        <w:t>Resolución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="00182C37">
        <w:rPr>
          <w:rFonts w:eastAsia="Times New Roman" w:asciiTheme="minorHAnsi" w:hAnsiTheme="minorHAnsi" w:cstheme="minorHAnsi"/>
          <w:lang w:val="es-ES" w:eastAsia="es-ES"/>
        </w:rPr>
        <w:t>174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de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20</w:t>
      </w:r>
      <w:r w:rsidR="00182C37">
        <w:rPr>
          <w:rFonts w:eastAsia="Times New Roman" w:asciiTheme="minorHAnsi" w:hAnsiTheme="minorHAnsi" w:cstheme="minorHAnsi"/>
          <w:lang w:val="es-ES" w:eastAsia="es-ES"/>
        </w:rPr>
        <w:t>21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,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regula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la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actividad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de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autogeneración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F34EC8">
        <w:rPr>
          <w:rFonts w:eastAsia="Times New Roman" w:asciiTheme="minorHAnsi" w:hAnsiTheme="minorHAnsi" w:cstheme="minorHAnsi"/>
          <w:lang w:val="es-ES" w:eastAsia="es-ES"/>
        </w:rPr>
        <w:t>pequeña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E418A9">
        <w:rPr>
          <w:rFonts w:eastAsia="Times New Roman" w:asciiTheme="minorHAnsi" w:hAnsiTheme="minorHAnsi" w:cstheme="minorHAnsi"/>
          <w:lang w:val="es-ES" w:eastAsia="es-ES"/>
        </w:rPr>
        <w:t>escala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E418A9">
        <w:rPr>
          <w:rFonts w:eastAsia="Times New Roman" w:asciiTheme="minorHAnsi" w:hAnsiTheme="minorHAnsi" w:cstheme="minorHAnsi"/>
          <w:lang w:val="es-ES" w:eastAsia="es-ES"/>
        </w:rPr>
        <w:t>y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E418A9">
        <w:rPr>
          <w:rFonts w:eastAsia="Times New Roman" w:asciiTheme="minorHAnsi" w:hAnsiTheme="minorHAnsi" w:cstheme="minorHAnsi"/>
          <w:lang w:val="es-ES" w:eastAsia="es-ES"/>
        </w:rPr>
        <w:t>de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E418A9">
        <w:rPr>
          <w:rFonts w:eastAsia="Times New Roman" w:asciiTheme="minorHAnsi" w:hAnsiTheme="minorHAnsi" w:cstheme="minorHAnsi"/>
          <w:lang w:val="es-ES" w:eastAsia="es-ES"/>
        </w:rPr>
        <w:t>generación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E418A9">
        <w:rPr>
          <w:rFonts w:eastAsia="Times New Roman" w:asciiTheme="minorHAnsi" w:hAnsiTheme="minorHAnsi" w:cstheme="minorHAnsi"/>
          <w:lang w:val="es-ES" w:eastAsia="es-ES"/>
        </w:rPr>
        <w:t>distribuida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en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el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823B12">
        <w:rPr>
          <w:rFonts w:eastAsia="Times New Roman" w:asciiTheme="minorHAnsi" w:hAnsiTheme="minorHAnsi" w:cstheme="minorHAnsi"/>
          <w:lang w:val="es-ES" w:eastAsia="es-ES"/>
        </w:rPr>
        <w:t>Sistema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823B12">
        <w:rPr>
          <w:rFonts w:eastAsia="Times New Roman" w:asciiTheme="minorHAnsi" w:hAnsiTheme="minorHAnsi" w:cstheme="minorHAnsi"/>
          <w:lang w:val="es-ES" w:eastAsia="es-ES"/>
        </w:rPr>
        <w:t>Interconectado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823B12">
        <w:rPr>
          <w:rFonts w:eastAsia="Times New Roman" w:asciiTheme="minorHAnsi" w:hAnsiTheme="minorHAnsi" w:cstheme="minorHAnsi"/>
          <w:lang w:val="es-ES" w:eastAsia="es-ES"/>
        </w:rPr>
        <w:t>Nacional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  <w:r w:rsidRPr="006048A8" w:rsidR="00333611">
        <w:rPr>
          <w:rFonts w:eastAsia="Times New Roman" w:asciiTheme="minorHAnsi" w:hAnsiTheme="minorHAnsi" w:cstheme="minorHAnsi"/>
          <w:lang w:val="es-ES" w:eastAsia="es-ES"/>
        </w:rPr>
        <w:t>(SIN).</w:t>
      </w:r>
      <w:r w:rsidRPr="006048A8" w:rsidR="007649F2">
        <w:rPr>
          <w:rFonts w:eastAsia="Times New Roman" w:asciiTheme="minorHAnsi" w:hAnsiTheme="minorHAnsi" w:cstheme="minorHAnsi"/>
          <w:lang w:val="es-ES" w:eastAsia="es-ES"/>
        </w:rPr>
        <w:t xml:space="preserve"> </w:t>
      </w:r>
    </w:p>
    <w:p w:rsidRPr="006048A8" w:rsidR="007649F2" w:rsidP="006048A8" w:rsidRDefault="008C5D55" w14:paraId="6C01ABFB" w14:textId="6C814495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6048A8">
        <w:rPr>
          <w:rFonts w:asciiTheme="minorHAnsi" w:hAnsiTheme="minorHAnsi" w:cstheme="minorHAnsi"/>
          <w:b/>
        </w:rPr>
        <w:lastRenderedPageBreak/>
        <w:t>Que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  <w:b/>
        </w:rPr>
        <w:t>EL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  <w:b/>
        </w:rPr>
        <w:t>AUTOGENERADOR,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</w:rPr>
        <w:t>como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promotor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del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proyecto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</w:rPr>
        <w:t>autogeneración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  <w:b/>
          <w:bCs/>
          <w:shd w:val="pct15" w:color="auto" w:fill="FFFFFF"/>
        </w:rPr>
        <w:t>&lt;&lt;Nombre</w:t>
      </w:r>
      <w:r w:rsidRPr="006048A8" w:rsidR="007649F2">
        <w:rPr>
          <w:rFonts w:asciiTheme="minorHAnsi" w:hAnsiTheme="minorHAnsi" w:cstheme="minorHAnsi"/>
          <w:b/>
          <w:bCs/>
          <w:shd w:val="pct15" w:color="auto" w:fill="FFFFFF"/>
        </w:rPr>
        <w:t xml:space="preserve"> </w:t>
      </w:r>
      <w:r w:rsidRPr="006048A8">
        <w:rPr>
          <w:rFonts w:asciiTheme="minorHAnsi" w:hAnsiTheme="minorHAnsi" w:cstheme="minorHAnsi"/>
          <w:b/>
          <w:bCs/>
          <w:shd w:val="pct15" w:color="auto" w:fill="FFFFFF"/>
        </w:rPr>
        <w:t>proyecto&gt;&gt;</w:t>
      </w:r>
      <w:r w:rsidRPr="006048A8">
        <w:rPr>
          <w:rFonts w:asciiTheme="minorHAnsi" w:hAnsiTheme="minorHAnsi" w:cstheme="minorHAnsi"/>
        </w:rPr>
        <w:t>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6255D8">
        <w:rPr>
          <w:rFonts w:asciiTheme="minorHAnsi" w:hAnsiTheme="minorHAnsi" w:cstheme="minorHAnsi"/>
        </w:rPr>
        <w:t>en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6255D8">
        <w:rPr>
          <w:rFonts w:asciiTheme="minorHAnsi" w:hAnsiTheme="minorHAnsi" w:cstheme="minorHAnsi"/>
        </w:rPr>
        <w:t>adelante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6255D8">
        <w:rPr>
          <w:rFonts w:asciiTheme="minorHAnsi" w:hAnsiTheme="minorHAnsi" w:cstheme="minorHAnsi"/>
        </w:rPr>
        <w:t>planta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6255D8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6255D8">
        <w:rPr>
          <w:rFonts w:asciiTheme="minorHAnsi" w:hAnsiTheme="minorHAnsi" w:cstheme="minorHAnsi"/>
        </w:rPr>
        <w:t>autogeneración</w:t>
      </w:r>
      <w:r w:rsidRPr="006048A8" w:rsidR="00220EC5">
        <w:rPr>
          <w:rFonts w:asciiTheme="minorHAnsi" w:hAnsiTheme="minorHAnsi" w:cstheme="minorHAnsi"/>
        </w:rPr>
        <w:t>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presentó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estudio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conexión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del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mismo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mediante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comunicación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radicada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en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  <w:b/>
        </w:rPr>
        <w:t>EL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  <w:b/>
        </w:rPr>
        <w:t>OR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</w:rPr>
        <w:t>con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número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  <w:b/>
          <w:bCs/>
          <w:shd w:val="pct15" w:color="auto" w:fill="FFFFFF"/>
        </w:rPr>
        <w:t>&lt;&lt;Estudio</w:t>
      </w:r>
      <w:r w:rsidRPr="006048A8" w:rsidR="007649F2">
        <w:rPr>
          <w:rFonts w:asciiTheme="minorHAnsi" w:hAnsiTheme="minorHAnsi" w:cstheme="minorHAnsi"/>
          <w:b/>
          <w:bCs/>
          <w:shd w:val="pct15" w:color="auto" w:fill="FFFFFF"/>
        </w:rPr>
        <w:t xml:space="preserve"> </w:t>
      </w:r>
      <w:r w:rsidRPr="006048A8">
        <w:rPr>
          <w:rFonts w:asciiTheme="minorHAnsi" w:hAnsiTheme="minorHAnsi" w:cstheme="minorHAnsi"/>
          <w:b/>
          <w:bCs/>
          <w:shd w:val="pct15" w:color="auto" w:fill="FFFFFF"/>
        </w:rPr>
        <w:t>conexión&gt;&gt;</w:t>
      </w:r>
      <w:r w:rsidRPr="006048A8" w:rsidR="00220EC5">
        <w:rPr>
          <w:rFonts w:asciiTheme="minorHAnsi" w:hAnsiTheme="minorHAnsi" w:cstheme="minorHAnsi"/>
          <w:b/>
          <w:bCs/>
        </w:rPr>
        <w:t>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cual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fue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analizado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por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  <w:b/>
        </w:rPr>
        <w:t>EL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220EC5">
        <w:rPr>
          <w:rFonts w:asciiTheme="minorHAnsi" w:hAnsiTheme="minorHAnsi" w:cstheme="minorHAnsi"/>
          <w:b/>
        </w:rPr>
        <w:t>OR</w:t>
      </w:r>
      <w:r w:rsidRPr="006048A8" w:rsidR="00220EC5">
        <w:rPr>
          <w:rFonts w:asciiTheme="minorHAnsi" w:hAnsiTheme="minorHAnsi" w:cstheme="minorHAnsi"/>
        </w:rPr>
        <w:t>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quien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emitió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concepto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favorable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para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conexión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planta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220EC5">
        <w:rPr>
          <w:rFonts w:asciiTheme="minorHAnsi" w:hAnsiTheme="minorHAnsi" w:cstheme="minorHAnsi"/>
        </w:rPr>
        <w:t>autogeneración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con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una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potencia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instalada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generación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  <w:b/>
          <w:bCs/>
        </w:rPr>
        <w:t>&lt;&lt;Capacidad</w:t>
      </w:r>
      <w:r w:rsidRPr="006048A8" w:rsidR="007649F2">
        <w:rPr>
          <w:rFonts w:asciiTheme="minorHAnsi" w:hAnsiTheme="minorHAnsi" w:cstheme="minorHAnsi"/>
          <w:b/>
          <w:bCs/>
        </w:rPr>
        <w:t xml:space="preserve"> </w:t>
      </w:r>
      <w:r w:rsidRPr="006048A8">
        <w:rPr>
          <w:rFonts w:asciiTheme="minorHAnsi" w:hAnsiTheme="minorHAnsi" w:cstheme="minorHAnsi"/>
          <w:b/>
          <w:bCs/>
        </w:rPr>
        <w:t>proyecto&gt;&gt;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M</w:t>
      </w:r>
      <w:r w:rsidRPr="006048A8" w:rsidR="00A5314B">
        <w:rPr>
          <w:rFonts w:asciiTheme="minorHAnsi" w:hAnsiTheme="minorHAnsi" w:cstheme="minorHAnsi"/>
        </w:rPr>
        <w:t>W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5314B">
        <w:rPr>
          <w:rFonts w:asciiTheme="minorHAnsi" w:hAnsiTheme="minorHAnsi" w:cstheme="minorHAnsi"/>
        </w:rPr>
        <w:t>y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una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carga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instalada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como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usuario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  <w:b/>
          <w:bCs/>
        </w:rPr>
        <w:t>&lt;&lt;Carga</w:t>
      </w:r>
      <w:r w:rsidRPr="006048A8" w:rsidR="007649F2">
        <w:rPr>
          <w:rFonts w:asciiTheme="minorHAnsi" w:hAnsiTheme="minorHAnsi" w:cstheme="minorHAnsi"/>
          <w:b/>
          <w:bCs/>
        </w:rPr>
        <w:t xml:space="preserve"> </w:t>
      </w:r>
      <w:r w:rsidRPr="006048A8">
        <w:rPr>
          <w:rFonts w:asciiTheme="minorHAnsi" w:hAnsiTheme="minorHAnsi" w:cstheme="minorHAnsi"/>
          <w:b/>
          <w:bCs/>
        </w:rPr>
        <w:t>usuario&gt;&gt;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391721">
        <w:rPr>
          <w:rFonts w:asciiTheme="minorHAnsi" w:hAnsiTheme="minorHAnsi" w:cstheme="minorHAnsi"/>
        </w:rPr>
        <w:t>MW</w:t>
      </w:r>
      <w:r w:rsidRPr="006048A8" w:rsidR="00774B06">
        <w:rPr>
          <w:rFonts w:asciiTheme="minorHAnsi" w:hAnsiTheme="minorHAnsi" w:cstheme="minorHAnsi"/>
        </w:rPr>
        <w:t>.</w:t>
      </w:r>
    </w:p>
    <w:p w:rsidRPr="006048A8" w:rsidR="007649F2" w:rsidP="006048A8" w:rsidRDefault="00FE5FFD" w14:paraId="1D8051F5" w14:textId="19BB2D38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6048A8">
        <w:rPr>
          <w:rFonts w:asciiTheme="minorHAnsi" w:hAnsiTheme="minorHAnsi" w:cstheme="minorHAnsi"/>
        </w:rPr>
        <w:t>Como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consecuencia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aprobación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del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proyecto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autogeneración</w:t>
      </w:r>
      <w:r w:rsidRPr="006048A8">
        <w:rPr>
          <w:rFonts w:asciiTheme="minorHAnsi" w:hAnsiTheme="minorHAnsi" w:cstheme="minorHAnsi"/>
          <w:b/>
        </w:rPr>
        <w:t>,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7F612E">
        <w:rPr>
          <w:rFonts w:asciiTheme="minorHAnsi" w:hAnsiTheme="minorHAnsi" w:cstheme="minorHAnsi"/>
          <w:b/>
        </w:rPr>
        <w:t>EL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7F612E">
        <w:rPr>
          <w:rFonts w:asciiTheme="minorHAnsi" w:hAnsiTheme="minorHAnsi" w:cstheme="minorHAnsi"/>
          <w:b/>
        </w:rPr>
        <w:t>AUTOGENERADOR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7F612E">
        <w:rPr>
          <w:rFonts w:asciiTheme="minorHAnsi" w:hAnsiTheme="minorHAnsi" w:cstheme="minorHAnsi"/>
        </w:rPr>
        <w:t>se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obliga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suscribir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un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contrato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respaldo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con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  <w:b/>
        </w:rPr>
        <w:t>EL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7F612E">
        <w:rPr>
          <w:rFonts w:asciiTheme="minorHAnsi" w:hAnsiTheme="minorHAnsi" w:cstheme="minorHAnsi"/>
          <w:b/>
        </w:rPr>
        <w:t>OR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acorde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con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las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condiciones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F612E">
        <w:rPr>
          <w:rFonts w:asciiTheme="minorHAnsi" w:hAnsiTheme="minorHAnsi" w:cstheme="minorHAnsi"/>
        </w:rPr>
        <w:t>conexi</w:t>
      </w:r>
      <w:r w:rsidRPr="006048A8">
        <w:rPr>
          <w:rFonts w:asciiTheme="minorHAnsi" w:hAnsiTheme="minorHAnsi" w:cstheme="minorHAnsi"/>
        </w:rPr>
        <w:t>ón,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para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lo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>
        <w:rPr>
          <w:rFonts w:asciiTheme="minorHAnsi" w:hAnsiTheme="minorHAnsi" w:cstheme="minorHAnsi"/>
        </w:rPr>
        <w:t>cual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BD4282">
        <w:rPr>
          <w:rFonts w:asciiTheme="minorHAnsi" w:hAnsiTheme="minorHAnsi" w:cstheme="minorHAnsi"/>
          <w:b/>
          <w:bCs/>
        </w:rPr>
        <w:t>EL</w:t>
      </w:r>
      <w:r w:rsidRPr="006048A8" w:rsidR="007649F2">
        <w:rPr>
          <w:rFonts w:asciiTheme="minorHAnsi" w:hAnsiTheme="minorHAnsi" w:cstheme="minorHAnsi"/>
          <w:b/>
          <w:bCs/>
        </w:rPr>
        <w:t xml:space="preserve"> </w:t>
      </w:r>
      <w:r w:rsidRPr="006048A8" w:rsidR="00BD4282">
        <w:rPr>
          <w:rFonts w:asciiTheme="minorHAnsi" w:hAnsiTheme="minorHAnsi" w:cstheme="minorHAnsi"/>
          <w:b/>
          <w:bCs/>
        </w:rPr>
        <w:t>AUTOGENERADOR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solicitó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96A66">
        <w:rPr>
          <w:rFonts w:asciiTheme="minorHAnsi" w:hAnsiTheme="minorHAnsi" w:cstheme="minorHAnsi"/>
          <w:b/>
        </w:rPr>
        <w:t>EL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 w:rsidR="00A96A66">
        <w:rPr>
          <w:rFonts w:asciiTheme="minorHAnsi" w:hAnsiTheme="minorHAnsi" w:cstheme="minorHAnsi"/>
          <w:b/>
        </w:rPr>
        <w:t>OR</w:t>
      </w:r>
      <w:r w:rsidRPr="006048A8" w:rsidR="007649F2">
        <w:rPr>
          <w:rFonts w:asciiTheme="minorHAnsi" w:hAnsiTheme="minorHAnsi" w:cstheme="minorHAnsi"/>
          <w:b/>
        </w:rPr>
        <w:t xml:space="preserve"> </w:t>
      </w:r>
      <w:r w:rsidRPr="006048A8">
        <w:rPr>
          <w:rFonts w:asciiTheme="minorHAnsi" w:hAnsiTheme="minorHAnsi" w:cstheme="minorHAnsi"/>
        </w:rPr>
        <w:t>mediante</w:t>
      </w:r>
      <w:r w:rsidR="00602742">
        <w:rPr>
          <w:rFonts w:asciiTheme="minorHAnsi" w:hAnsiTheme="minorHAnsi" w:cstheme="minorHAnsi"/>
        </w:rPr>
        <w:t xml:space="preserve"> </w:t>
      </w:r>
      <w:r w:rsidRPr="00602742" w:rsidR="00602742">
        <w:rPr>
          <w:rFonts w:asciiTheme="minorHAnsi" w:hAnsiTheme="minorHAnsi" w:cstheme="minorHAnsi"/>
          <w:shd w:val="pct15" w:color="auto" w:fill="FFFFFF"/>
        </w:rPr>
        <w:t>comunicación con radicado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hd w:val="pct15" w:color="auto" w:fill="FFFFFF"/>
        </w:rPr>
        <w:t>&lt;&lt;Solicitud</w:t>
      </w:r>
      <w:r w:rsidRPr="006048A8" w:rsidR="007649F2">
        <w:rPr>
          <w:rFonts w:asciiTheme="minorHAnsi" w:hAnsiTheme="minorHAnsi" w:cstheme="minorHAnsi"/>
          <w:b/>
          <w:bCs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hd w:val="pct15" w:color="auto" w:fill="FFFFFF"/>
        </w:rPr>
        <w:t>conexión&gt;&gt;</w:t>
      </w:r>
      <w:r w:rsidRPr="006048A8" w:rsidR="007649F2">
        <w:rPr>
          <w:rFonts w:asciiTheme="minorHAnsi" w:hAnsiTheme="minorHAnsi" w:cstheme="minorHAnsi"/>
          <w:shd w:val="pct15" w:color="auto" w:fill="FFFFFF"/>
        </w:rPr>
        <w:t xml:space="preserve"> </w:t>
      </w:r>
      <w:r w:rsidRPr="006048A8" w:rsidR="003E7386">
        <w:rPr>
          <w:rFonts w:asciiTheme="minorHAnsi" w:hAnsiTheme="minorHAnsi" w:cstheme="minorHAnsi"/>
        </w:rPr>
        <w:t>e</w:t>
      </w:r>
      <w:r w:rsidRPr="006048A8" w:rsidR="00DE2A03">
        <w:rPr>
          <w:rFonts w:asciiTheme="minorHAnsi" w:hAnsiTheme="minorHAnsi" w:cstheme="minorHAnsi"/>
        </w:rPr>
        <w:t>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hd w:val="pct15" w:color="auto" w:fill="FFFFFF"/>
        </w:rPr>
        <w:t>&lt;&lt;Fecha</w:t>
      </w:r>
      <w:r w:rsidRPr="006048A8" w:rsidR="007649F2">
        <w:rPr>
          <w:rFonts w:asciiTheme="minorHAnsi" w:hAnsiTheme="minorHAnsi" w:cstheme="minorHAnsi"/>
          <w:b/>
          <w:bCs/>
          <w:shd w:val="pct15" w:color="auto" w:fill="FFFFFF"/>
        </w:rPr>
        <w:t xml:space="preserve"> </w:t>
      </w:r>
      <w:r w:rsidRPr="006048A8" w:rsidR="008C5D55">
        <w:rPr>
          <w:rFonts w:asciiTheme="minorHAnsi" w:hAnsiTheme="minorHAnsi" w:cstheme="minorHAnsi"/>
          <w:b/>
          <w:bCs/>
          <w:shd w:val="pct15" w:color="auto" w:fill="FFFFFF"/>
        </w:rPr>
        <w:t>solicitud&gt;&gt;</w:t>
      </w:r>
      <w:r w:rsidRPr="006048A8" w:rsidR="00B658C6">
        <w:rPr>
          <w:rFonts w:asciiTheme="minorHAnsi" w:hAnsiTheme="minorHAnsi" w:cstheme="minorHAnsi"/>
        </w:rPr>
        <w:t>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una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disponibilidad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capacidad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respaldo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cual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se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rige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por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los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términos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545A8D">
        <w:rPr>
          <w:rFonts w:asciiTheme="minorHAnsi" w:hAnsiTheme="minorHAnsi" w:cstheme="minorHAnsi"/>
        </w:rPr>
        <w:t>establecidos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en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el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E418A9">
        <w:rPr>
          <w:rFonts w:asciiTheme="minorHAnsi" w:hAnsiTheme="minorHAnsi" w:cstheme="minorHAnsi"/>
        </w:rPr>
        <w:t>Artículo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15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Resolución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CREG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74B06">
        <w:rPr>
          <w:rFonts w:asciiTheme="minorHAnsi" w:hAnsiTheme="minorHAnsi" w:cstheme="minorHAnsi"/>
        </w:rPr>
        <w:t>015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de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AD3CB0">
        <w:rPr>
          <w:rFonts w:asciiTheme="minorHAnsi" w:hAnsiTheme="minorHAnsi" w:cstheme="minorHAnsi"/>
        </w:rPr>
        <w:t>20</w:t>
      </w:r>
      <w:r w:rsidRPr="006048A8" w:rsidR="00774B06">
        <w:rPr>
          <w:rFonts w:asciiTheme="minorHAnsi" w:hAnsiTheme="minorHAnsi" w:cstheme="minorHAnsi"/>
        </w:rPr>
        <w:t>18</w:t>
      </w:r>
      <w:r w:rsidRPr="006048A8" w:rsidR="0075127C">
        <w:rPr>
          <w:rFonts w:asciiTheme="minorHAnsi" w:hAnsiTheme="minorHAnsi" w:cstheme="minorHAnsi"/>
        </w:rPr>
        <w:t>,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aquella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que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la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modifique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o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75127C">
        <w:rPr>
          <w:rFonts w:asciiTheme="minorHAnsi" w:hAnsiTheme="minorHAnsi" w:cstheme="minorHAnsi"/>
        </w:rPr>
        <w:t>sustituya</w:t>
      </w:r>
      <w:r w:rsidRPr="006048A8" w:rsidR="00AD3CB0">
        <w:rPr>
          <w:rFonts w:asciiTheme="minorHAnsi" w:hAnsiTheme="minorHAnsi" w:cstheme="minorHAnsi"/>
        </w:rPr>
        <w:t>.</w:t>
      </w:r>
      <w:r w:rsidRPr="006048A8" w:rsidR="007649F2">
        <w:rPr>
          <w:rFonts w:asciiTheme="minorHAnsi" w:hAnsiTheme="minorHAnsi" w:cstheme="minorHAnsi"/>
        </w:rPr>
        <w:t xml:space="preserve"> </w:t>
      </w:r>
    </w:p>
    <w:p w:rsidRPr="006048A8" w:rsidR="007649F2" w:rsidP="006048A8" w:rsidRDefault="008710E3" w14:paraId="29C2542C" w14:textId="6667E675">
      <w:pPr>
        <w:pStyle w:val="Textocomentario"/>
        <w:ind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Así las cosas, las PARTES en ejercicio de la autonomía de la </w:t>
      </w:r>
      <w:proofErr w:type="spellStart"/>
      <w:r>
        <w:rPr>
          <w:rFonts w:asciiTheme="minorHAnsi" w:hAnsiTheme="minorHAnsi" w:cstheme="minorHAnsi"/>
          <w:sz w:val="22"/>
          <w:szCs w:val="22"/>
        </w:rPr>
        <w:t>volunta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buena fe contractual, concurren a celebrar el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presente 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06F7">
        <w:rPr>
          <w:rFonts w:asciiTheme="minorHAnsi" w:hAnsiTheme="minorHAnsi" w:cstheme="minorHAnsi"/>
          <w:sz w:val="22"/>
          <w:szCs w:val="22"/>
        </w:rPr>
        <w:t>contrato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el cual </w:t>
      </w:r>
      <w:r w:rsidRPr="006048A8" w:rsidR="00A106F7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06F7">
        <w:rPr>
          <w:rFonts w:asciiTheme="minorHAnsi" w:hAnsiTheme="minorHAnsi" w:cstheme="minorHAnsi"/>
          <w:sz w:val="22"/>
          <w:szCs w:val="22"/>
        </w:rPr>
        <w:t>regirá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06F7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06F7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06F7">
        <w:rPr>
          <w:rFonts w:asciiTheme="minorHAnsi" w:hAnsiTheme="minorHAnsi" w:cstheme="minorHAnsi"/>
          <w:sz w:val="22"/>
          <w:szCs w:val="22"/>
        </w:rPr>
        <w:t>siguientes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D57437" w14:paraId="3E617671" w14:textId="6A1F44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CLÁUSULAS</w:t>
      </w:r>
      <w:r w:rsidR="008710E3">
        <w:rPr>
          <w:rFonts w:asciiTheme="minorHAnsi" w:hAnsiTheme="minorHAnsi" w:cstheme="minorHAnsi"/>
          <w:b/>
          <w:sz w:val="22"/>
          <w:szCs w:val="22"/>
        </w:rPr>
        <w:t>:</w:t>
      </w:r>
    </w:p>
    <w:p w:rsidRPr="006048A8" w:rsidR="007649F2" w:rsidP="006048A8" w:rsidRDefault="000315DC" w14:paraId="5848F687" w14:textId="2A3236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PRIMER</w:t>
      </w:r>
      <w:r w:rsidRPr="006048A8" w:rsidR="008001D3">
        <w:rPr>
          <w:rFonts w:asciiTheme="minorHAnsi" w:hAnsiTheme="minorHAnsi" w:cstheme="minorHAnsi"/>
          <w:b/>
          <w:sz w:val="22"/>
          <w:szCs w:val="22"/>
        </w:rPr>
        <w:t>A: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OBJETO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CONTRATO</w:t>
      </w:r>
      <w:bookmarkEnd w:id="1"/>
      <w:bookmarkEnd w:id="2"/>
      <w:r w:rsidRPr="006048A8" w:rsidR="00630E6E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10E3">
        <w:rPr>
          <w:rFonts w:asciiTheme="minorHAnsi" w:hAnsiTheme="minorHAnsi" w:cstheme="minorHAnsi"/>
          <w:sz w:val="22"/>
          <w:szCs w:val="22"/>
        </w:rPr>
        <w:t>F</w:t>
      </w:r>
      <w:r w:rsidRPr="006048A8" w:rsidR="009400E2">
        <w:rPr>
          <w:rFonts w:asciiTheme="minorHAnsi" w:hAnsiTheme="minorHAnsi" w:cstheme="minorHAnsi"/>
          <w:sz w:val="22"/>
          <w:szCs w:val="22"/>
        </w:rPr>
        <w:t>fijar</w:t>
      </w:r>
      <w:proofErr w:type="spellEnd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condiciones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técnicas,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jurídicas,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administrativas,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económicas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comerciales</w:t>
      </w:r>
      <w:r w:rsidRPr="006048A8" w:rsidR="00FF3BD9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8710E3">
        <w:rPr>
          <w:rFonts w:asciiTheme="minorHAnsi" w:hAnsiTheme="minorHAnsi" w:cstheme="minorHAnsi"/>
          <w:sz w:val="22"/>
          <w:szCs w:val="22"/>
        </w:rPr>
        <w:t>regirán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alimentación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400E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A727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E0D2D">
        <w:rPr>
          <w:rFonts w:asciiTheme="minorHAnsi" w:hAnsiTheme="minorHAnsi" w:cstheme="minorHAnsi"/>
          <w:sz w:val="22"/>
          <w:szCs w:val="22"/>
        </w:rPr>
        <w:t>instalació</w:t>
      </w:r>
      <w:r w:rsidRPr="006048A8" w:rsidR="002A7279">
        <w:rPr>
          <w:rFonts w:asciiTheme="minorHAnsi" w:hAnsiTheme="minorHAnsi" w:cstheme="minorHAnsi"/>
          <w:sz w:val="22"/>
          <w:szCs w:val="22"/>
        </w:rPr>
        <w:t>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A7279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2A7279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33E5D">
        <w:rPr>
          <w:rFonts w:asciiTheme="minorHAnsi" w:hAnsiTheme="minorHAnsi" w:cstheme="minorHAnsi"/>
          <w:sz w:val="22"/>
          <w:szCs w:val="22"/>
        </w:rPr>
        <w:t>desde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F3BD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F3BD9">
        <w:rPr>
          <w:rFonts w:asciiTheme="minorHAnsi" w:hAnsiTheme="minorHAnsi" w:cstheme="minorHAnsi"/>
          <w:sz w:val="22"/>
          <w:szCs w:val="22"/>
        </w:rPr>
        <w:t>alimentación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F3BD9">
        <w:rPr>
          <w:rFonts w:asciiTheme="minorHAnsi" w:hAnsiTheme="minorHAnsi" w:cstheme="minorHAnsi"/>
          <w:sz w:val="22"/>
          <w:szCs w:val="22"/>
        </w:rPr>
        <w:t>principal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F3BD9">
        <w:rPr>
          <w:rFonts w:asciiTheme="minorHAnsi" w:hAnsiTheme="minorHAnsi" w:cstheme="minorHAnsi"/>
          <w:sz w:val="22"/>
          <w:szCs w:val="22"/>
        </w:rPr>
        <w:t>actual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F3BD9">
        <w:rPr>
          <w:rFonts w:asciiTheme="minorHAnsi" w:hAnsiTheme="minorHAnsi" w:cstheme="minorHAnsi"/>
          <w:sz w:val="22"/>
          <w:szCs w:val="22"/>
        </w:rPr>
        <w:t>correspondiente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F3BD9">
        <w:rPr>
          <w:rFonts w:asciiTheme="minorHAnsi" w:hAnsiTheme="minorHAnsi" w:cstheme="minorHAnsi"/>
          <w:sz w:val="22"/>
          <w:szCs w:val="22"/>
        </w:rPr>
        <w:t>a</w:t>
      </w:r>
      <w:r w:rsidRPr="006048A8" w:rsidR="00533E5D">
        <w:rPr>
          <w:rFonts w:eastAsia="MS Mincho" w:asciiTheme="minorHAnsi" w:hAnsiTheme="minorHAnsi" w:cstheme="minorHAnsi"/>
          <w:color w:val="000000"/>
          <w:sz w:val="22"/>
          <w:szCs w:val="22"/>
        </w:rPr>
        <w:t>l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533E5D">
        <w:rPr>
          <w:rFonts w:asciiTheme="minorHAnsi" w:hAnsiTheme="minorHAnsi" w:cstheme="minorHAnsi"/>
          <w:sz w:val="22"/>
          <w:szCs w:val="22"/>
        </w:rPr>
        <w:t>punto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33E5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33E5D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otorgado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mediante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radicado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&lt;&lt;Dato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básico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conexión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8C5D55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AGPE&gt;&gt;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48A8" w:rsidR="003E7386">
        <w:rPr>
          <w:rFonts w:eastAsia="MS Mincho" w:asciiTheme="minorHAnsi" w:hAnsiTheme="minorHAnsi" w:cstheme="minorHAnsi"/>
          <w:color w:val="000000"/>
          <w:sz w:val="22"/>
          <w:szCs w:val="22"/>
        </w:rPr>
        <w:t>y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localizado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3E7386">
        <w:rPr>
          <w:rFonts w:eastAsia="MS Mincho" w:asciiTheme="minorHAnsi" w:hAnsiTheme="minorHAnsi" w:cstheme="minorHAnsi"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B6587C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>transformador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 xml:space="preserve"> </w:t>
      </w:r>
      <w:proofErr w:type="spellStart"/>
      <w:r w:rsidRPr="006048A8" w:rsidR="00B6587C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>N°</w:t>
      </w:r>
      <w:proofErr w:type="spellEnd"/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 xml:space="preserve">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 xml:space="preserve">&lt;&lt;Código </w:t>
      </w:r>
      <w:proofErr w:type="spellStart"/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trafo</w:t>
      </w:r>
      <w:proofErr w:type="spellEnd"/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&gt;&gt;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 xml:space="preserve"> </w:t>
      </w:r>
      <w:r w:rsidRPr="006048A8" w:rsidR="00A40E8C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>del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 xml:space="preserve"> </w:t>
      </w:r>
      <w:r w:rsidRPr="006048A8" w:rsidR="00A40E8C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>circuito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  <w:shd w:val="pct15" w:color="auto" w:fill="FFFFFF"/>
        </w:rPr>
        <w:t xml:space="preserve">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&lt;&lt;Circuito distribución&gt;&gt;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proveniente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la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subestación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&lt;&lt;Subestación&gt;&gt;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propiedad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4A72C9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OR</w:t>
      </w:r>
      <w:r w:rsidRPr="006048A8" w:rsidR="00420FD4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Dichas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relaciones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someterán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disposiciones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ley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demás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normas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jurídicas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regulatorias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vigentes,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cuales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aplicarán,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además,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eventos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condiciones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previstas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él.</w:t>
      </w:r>
    </w:p>
    <w:p w:rsidRPr="006048A8" w:rsidR="007649F2" w:rsidP="006048A8" w:rsidRDefault="00C31FB1" w14:paraId="17F27B33" w14:textId="3B6C86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objeto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corresponden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sz w:val="22"/>
          <w:szCs w:val="22"/>
        </w:rPr>
        <w:t>de</w:t>
      </w:r>
      <w:r w:rsidRPr="006048A8">
        <w:rPr>
          <w:rFonts w:asciiTheme="minorHAnsi" w:hAnsiTheme="minorHAnsi" w:cstheme="minorHAnsi"/>
          <w:sz w:val="22"/>
          <w:szCs w:val="22"/>
        </w:rPr>
        <w:t>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  <w:shd w:val="pct15" w:color="auto" w:fill="FFFFFF"/>
        </w:rPr>
        <w:t>SDL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sz w:val="22"/>
          <w:szCs w:val="22"/>
        </w:rPr>
        <w:t>operado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b/>
          <w:sz w:val="22"/>
          <w:szCs w:val="22"/>
        </w:rPr>
        <w:t>OR,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1538C">
        <w:rPr>
          <w:rFonts w:asciiTheme="minorHAnsi" w:hAnsiTheme="minorHAnsi" w:cstheme="minorHAnsi"/>
          <w:sz w:val="22"/>
          <w:szCs w:val="22"/>
        </w:rPr>
        <w:t>incluyendo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6667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6667C">
        <w:rPr>
          <w:rFonts w:asciiTheme="minorHAnsi" w:hAnsiTheme="minorHAnsi" w:cstheme="minorHAnsi"/>
          <w:sz w:val="22"/>
          <w:szCs w:val="22"/>
        </w:rPr>
        <w:t>circuito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&lt;&lt;Circuito distribución&gt;&gt;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, proveniente de la subestación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&lt;&lt;Subestación&gt;&gt;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32E0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>&lt;&lt;tensión circuito&gt;&gt;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kV,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hasta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punto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asignado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instalación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ubicada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&lt;&lt;Dirección de la conexión&gt;&gt;</w:t>
      </w:r>
      <w:r w:rsidRPr="006048A8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0315DC" w14:paraId="0EACAECA" w14:textId="62C4E9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name="_Toc165779503" w:id="3"/>
      <w:bookmarkStart w:name="_Toc182130532" w:id="4"/>
      <w:r w:rsidRPr="006048A8">
        <w:rPr>
          <w:rFonts w:asciiTheme="minorHAnsi" w:hAnsiTheme="minorHAnsi" w:cstheme="minorHAnsi"/>
          <w:b/>
          <w:sz w:val="22"/>
          <w:szCs w:val="22"/>
        </w:rPr>
        <w:t>SEGUNDA</w:t>
      </w:r>
      <w:r w:rsidRPr="006048A8" w:rsidR="00C24D1B">
        <w:rPr>
          <w:rFonts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C24D1B">
        <w:rPr>
          <w:rFonts w:asciiTheme="minorHAnsi" w:hAnsiTheme="minorHAnsi" w:cstheme="minorHAnsi"/>
          <w:b/>
          <w:sz w:val="22"/>
          <w:szCs w:val="22"/>
        </w:rPr>
        <w:t>D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EFINICIÓN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TÉRMINOS</w:t>
      </w:r>
      <w:bookmarkEnd w:id="3"/>
      <w:bookmarkEnd w:id="4"/>
      <w:r w:rsidRPr="006048A8" w:rsidR="00D86BC8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interpretación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00B5F">
        <w:rPr>
          <w:rFonts w:asciiTheme="minorHAnsi" w:hAnsiTheme="minorHAnsi" w:cstheme="minorHAnsi"/>
          <w:sz w:val="22"/>
          <w:szCs w:val="22"/>
        </w:rPr>
        <w:t>c</w:t>
      </w:r>
      <w:r w:rsidRPr="006048A8" w:rsidR="008678CE">
        <w:rPr>
          <w:rFonts w:asciiTheme="minorHAnsi" w:hAnsiTheme="minorHAnsi" w:cstheme="minorHAnsi"/>
          <w:sz w:val="22"/>
          <w:szCs w:val="22"/>
        </w:rPr>
        <w:t>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términos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comúnmente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usados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mismo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documentos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forman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éste,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entenderán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definiciones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Resoluciones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emanadas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4E9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CREG.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términos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estén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expresamente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definidos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resoluciones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735C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735C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CREG </w:t>
      </w:r>
      <w:r w:rsidRPr="006048A8" w:rsidR="008678CE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entenderán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sentido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atribuya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lenguaje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técnico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sentido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natural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obvio,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general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mismos.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Toc165779507" w:id="5"/>
      <w:bookmarkStart w:name="_Toc182130534" w:id="6"/>
    </w:p>
    <w:p w:rsidRPr="006048A8" w:rsidR="007649F2" w:rsidP="006048A8" w:rsidRDefault="000315DC" w14:paraId="30FA64B2" w14:textId="4CE9C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TERCERA</w:t>
      </w:r>
      <w:r w:rsidRPr="006048A8" w:rsidR="00922375">
        <w:rPr>
          <w:rFonts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922375">
        <w:rPr>
          <w:rFonts w:asciiTheme="minorHAnsi" w:hAnsiTheme="minorHAnsi" w:cstheme="minorHAnsi"/>
          <w:b/>
          <w:sz w:val="22"/>
          <w:szCs w:val="22"/>
        </w:rPr>
        <w:t>A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SPECTOS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OPERACIONALES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SISTEMA</w:t>
      </w:r>
      <w:bookmarkEnd w:id="5"/>
      <w:bookmarkEnd w:id="6"/>
      <w:r w:rsidRPr="006048A8" w:rsidR="00D86BC8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L</w:t>
      </w:r>
      <w:r w:rsidRPr="006048A8" w:rsidR="008678CE">
        <w:rPr>
          <w:rFonts w:asciiTheme="minorHAnsi" w:hAnsiTheme="minorHAnsi" w:cstheme="minorHAnsi"/>
          <w:sz w:val="22"/>
          <w:szCs w:val="22"/>
        </w:rPr>
        <w:t>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6077A">
        <w:rPr>
          <w:rFonts w:asciiTheme="minorHAnsi" w:hAnsiTheme="minorHAnsi" w:cstheme="minorHAnsi"/>
          <w:sz w:val="22"/>
          <w:szCs w:val="22"/>
        </w:rPr>
        <w:t>a</w:t>
      </w:r>
      <w:r w:rsidRPr="006048A8" w:rsidR="008678CE">
        <w:rPr>
          <w:rFonts w:asciiTheme="minorHAnsi" w:hAnsiTheme="minorHAnsi" w:cstheme="minorHAnsi"/>
          <w:sz w:val="22"/>
          <w:szCs w:val="22"/>
        </w:rPr>
        <w:t>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71C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71CA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utilizados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prestación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D3CB0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D3CB0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D3CB0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D3CB0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son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propiedad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63DE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663DE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8678CE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estarán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78A9">
        <w:rPr>
          <w:rFonts w:asciiTheme="minorHAnsi" w:hAnsiTheme="minorHAnsi" w:cstheme="minorHAnsi"/>
          <w:sz w:val="22"/>
          <w:szCs w:val="22"/>
        </w:rPr>
        <w:t>serán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78A9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responsa</w:t>
      </w:r>
      <w:r w:rsidRPr="006048A8" w:rsidR="00740507">
        <w:rPr>
          <w:rFonts w:asciiTheme="minorHAnsi" w:hAnsiTheme="minorHAnsi" w:cstheme="minorHAnsi"/>
          <w:sz w:val="22"/>
          <w:szCs w:val="22"/>
        </w:rPr>
        <w:t>bilidad</w:t>
      </w:r>
      <w:r w:rsidRPr="006048A8" w:rsidR="00F4793C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78A9">
        <w:rPr>
          <w:rFonts w:asciiTheme="minorHAnsi" w:hAnsiTheme="minorHAnsi" w:cstheme="minorHAnsi"/>
          <w:sz w:val="22"/>
          <w:szCs w:val="22"/>
        </w:rPr>
        <w:t>cumpliendo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78A9">
        <w:rPr>
          <w:rFonts w:asciiTheme="minorHAnsi" w:hAnsiTheme="minorHAnsi" w:cstheme="minorHAnsi"/>
          <w:sz w:val="22"/>
          <w:szCs w:val="22"/>
        </w:rPr>
        <w:t>lo</w:t>
      </w:r>
      <w:r w:rsidRPr="006048A8" w:rsidR="00B9758C">
        <w:rPr>
          <w:rFonts w:asciiTheme="minorHAnsi" w:hAnsiTheme="minorHAnsi" w:cstheme="minorHAnsi"/>
          <w:sz w:val="22"/>
          <w:szCs w:val="22"/>
        </w:rPr>
        <w:t>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758C">
        <w:rPr>
          <w:rFonts w:asciiTheme="minorHAnsi" w:hAnsiTheme="minorHAnsi" w:cstheme="minorHAnsi"/>
          <w:sz w:val="22"/>
          <w:szCs w:val="22"/>
        </w:rPr>
        <w:t>requisitos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758C">
        <w:rPr>
          <w:rFonts w:asciiTheme="minorHAnsi" w:hAnsiTheme="minorHAnsi" w:cstheme="minorHAnsi"/>
          <w:sz w:val="22"/>
          <w:szCs w:val="22"/>
        </w:rPr>
        <w:t>establecidos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758C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758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758C">
        <w:rPr>
          <w:rFonts w:asciiTheme="minorHAnsi" w:hAnsiTheme="minorHAnsi" w:cstheme="minorHAnsi"/>
          <w:sz w:val="22"/>
          <w:szCs w:val="22"/>
        </w:rPr>
        <w:t>regulación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758C">
        <w:rPr>
          <w:rFonts w:asciiTheme="minorHAnsi" w:hAnsiTheme="minorHAnsi" w:cstheme="minorHAnsi"/>
          <w:sz w:val="22"/>
          <w:szCs w:val="22"/>
        </w:rPr>
        <w:t>vigen</w:t>
      </w:r>
      <w:r w:rsidRPr="006048A8" w:rsidR="00A11D80">
        <w:rPr>
          <w:rFonts w:asciiTheme="minorHAnsi" w:hAnsiTheme="minorHAnsi" w:cstheme="minorHAnsi"/>
          <w:sz w:val="22"/>
          <w:szCs w:val="22"/>
        </w:rPr>
        <w:t>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F3C55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normas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técnicas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aplicables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tendientes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garantiza</w:t>
      </w:r>
      <w:r w:rsidRPr="006048A8" w:rsidR="00A11D80">
        <w:rPr>
          <w:rFonts w:asciiTheme="minorHAnsi" w:hAnsiTheme="minorHAnsi" w:cstheme="minorHAnsi"/>
          <w:sz w:val="22"/>
          <w:szCs w:val="22"/>
        </w:rPr>
        <w:t>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7CC4">
        <w:rPr>
          <w:rFonts w:asciiTheme="minorHAnsi" w:hAnsiTheme="minorHAnsi" w:cstheme="minorHAnsi"/>
          <w:sz w:val="22"/>
          <w:szCs w:val="22"/>
        </w:rPr>
        <w:t>e</w:t>
      </w:r>
      <w:r w:rsidRPr="006048A8" w:rsidR="008678CE">
        <w:rPr>
          <w:rFonts w:asciiTheme="minorHAnsi" w:hAnsiTheme="minorHAnsi" w:cstheme="minorHAnsi"/>
          <w:sz w:val="22"/>
          <w:szCs w:val="22"/>
        </w:rPr>
        <w:t>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A5449">
        <w:rPr>
          <w:rFonts w:asciiTheme="minorHAnsi" w:hAnsiTheme="minorHAnsi" w:cstheme="minorHAnsi"/>
          <w:sz w:val="22"/>
          <w:szCs w:val="22"/>
        </w:rPr>
        <w:t>requeridos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A5449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F6EAF">
        <w:rPr>
          <w:rFonts w:asciiTheme="minorHAnsi" w:hAnsiTheme="minorHAnsi" w:cstheme="minorHAnsi"/>
          <w:sz w:val="22"/>
          <w:szCs w:val="22"/>
        </w:rPr>
        <w:t>atender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F6EA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F6EAF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F6EAF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F6EA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F6EAF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1D80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7CC4">
        <w:rPr>
          <w:rFonts w:asciiTheme="minorHAnsi" w:hAnsiTheme="minorHAnsi" w:cstheme="minorHAnsi"/>
          <w:sz w:val="22"/>
          <w:szCs w:val="22"/>
        </w:rPr>
        <w:t>objeto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A5449">
        <w:rPr>
          <w:rFonts w:asciiTheme="minorHAnsi" w:hAnsiTheme="minorHAnsi" w:cstheme="minorHAnsi"/>
          <w:sz w:val="22"/>
          <w:szCs w:val="22"/>
        </w:rPr>
        <w:t>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A5449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permanecerán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conectados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durante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B63D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vigencia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de este</w:t>
      </w:r>
      <w:r w:rsidRPr="006048A8" w:rsidR="00526EED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Toc165777811" w:id="7"/>
      <w:bookmarkStart w:name="_Toc182130535" w:id="8"/>
    </w:p>
    <w:p w:rsidRPr="006048A8" w:rsidR="007649F2" w:rsidP="006048A8" w:rsidRDefault="000315DC" w14:paraId="40C13013" w14:textId="39A36414">
      <w:pPr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CUART</w:t>
      </w:r>
      <w:r w:rsidRPr="006048A8" w:rsidR="00547FA8">
        <w:rPr>
          <w:rFonts w:asciiTheme="minorHAnsi" w:hAnsiTheme="minorHAnsi" w:cstheme="minorHAnsi"/>
          <w:b/>
          <w:sz w:val="22"/>
          <w:szCs w:val="22"/>
        </w:rPr>
        <w:t>A</w:t>
      </w:r>
      <w:r w:rsidRPr="006048A8" w:rsidR="00884E2A">
        <w:rPr>
          <w:rFonts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84E2A">
        <w:rPr>
          <w:rFonts w:asciiTheme="minorHAnsi" w:hAnsiTheme="minorHAnsi" w:cstheme="minorHAnsi"/>
          <w:b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84E2A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3B30B0">
        <w:rPr>
          <w:rFonts w:asciiTheme="minorHAnsi" w:hAnsiTheme="minorHAnsi" w:cstheme="minorHAnsi"/>
          <w:b/>
          <w:sz w:val="22"/>
          <w:szCs w:val="22"/>
        </w:rPr>
        <w:t>RESPALDO</w:t>
      </w:r>
      <w:r w:rsidRPr="006048A8" w:rsidR="00884E2A">
        <w:rPr>
          <w:rFonts w:asciiTheme="minorHAnsi" w:hAnsiTheme="minorHAnsi" w:cstheme="minorHAnsi"/>
          <w:sz w:val="22"/>
          <w:szCs w:val="22"/>
        </w:rPr>
        <w:t>.</w:t>
      </w:r>
      <w:bookmarkEnd w:id="7"/>
      <w:bookmarkEnd w:id="8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22375">
        <w:rPr>
          <w:rFonts w:asciiTheme="minorHAnsi" w:hAnsiTheme="minorHAnsi" w:cstheme="minorHAnsi"/>
          <w:sz w:val="22"/>
          <w:szCs w:val="22"/>
        </w:rPr>
        <w:t>asigna</w:t>
      </w:r>
      <w:r w:rsidR="007430E0">
        <w:rPr>
          <w:rFonts w:asciiTheme="minorHAnsi" w:hAnsiTheme="minorHAnsi" w:cstheme="minorHAnsi"/>
          <w:sz w:val="22"/>
          <w:szCs w:val="22"/>
        </w:rPr>
        <w:t>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22375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3A7A1A">
        <w:rPr>
          <w:rFonts w:asciiTheme="minorHAnsi" w:hAnsiTheme="minorHAnsi" w:cstheme="minorHAnsi"/>
          <w:b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E0D34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E0D34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E0D34">
        <w:rPr>
          <w:rFonts w:asciiTheme="minorHAnsi" w:hAnsiTheme="minorHAnsi" w:cstheme="minorHAnsi"/>
          <w:sz w:val="22"/>
          <w:szCs w:val="22"/>
        </w:rPr>
        <w:t>utilización,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0408A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22375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22375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0BF3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10B">
        <w:rPr>
          <w:rFonts w:asciiTheme="minorHAnsi" w:hAnsiTheme="minorHAnsi" w:cstheme="minorHAnsi"/>
          <w:sz w:val="22"/>
          <w:szCs w:val="22"/>
        </w:rPr>
        <w:t>máxima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10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>&lt;&lt;Capacidad respaldo&gt;&gt;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22375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>&lt;&lt;Circuito distribución&gt;&gt;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, proveniente de la subestación </w:t>
      </w:r>
      <w:r w:rsidRPr="006048A8" w:rsidR="007649F2">
        <w:rPr>
          <w:rFonts w:eastAsia="MS Mincho" w:asciiTheme="minorHAnsi" w:hAnsiTheme="minorHAnsi" w:cstheme="minorHAnsi"/>
          <w:b/>
          <w:bCs/>
          <w:color w:val="000000"/>
          <w:sz w:val="22"/>
          <w:szCs w:val="22"/>
        </w:rPr>
        <w:t>&lt;&lt;Subestación&gt;&gt;</w:t>
      </w:r>
      <w:r w:rsidRPr="006048A8" w:rsidR="00A716E3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corresponde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alimentación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principal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716E3">
        <w:rPr>
          <w:rFonts w:asciiTheme="minorHAnsi" w:hAnsiTheme="minorHAnsi" w:cstheme="minorHAnsi"/>
          <w:sz w:val="22"/>
          <w:szCs w:val="22"/>
        </w:rPr>
        <w:t>instalación</w:t>
      </w:r>
      <w:r w:rsidRPr="006048A8" w:rsidR="00922375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responsable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distribución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energía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hasta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límite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potencia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acordada.</w:t>
      </w:r>
    </w:p>
    <w:p w:rsidRPr="006048A8" w:rsidR="007649F2" w:rsidP="006048A8" w:rsidRDefault="00192A16" w14:paraId="09C14338" w14:textId="67293F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MS Mincho" w:asciiTheme="minorHAnsi" w:hAnsiTheme="minorHAnsi" w:cstheme="minorHAnsi"/>
          <w:color w:val="000000"/>
          <w:sz w:val="22"/>
          <w:szCs w:val="22"/>
        </w:rPr>
      </w:pPr>
      <w:r w:rsidRPr="006048A8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lastRenderedPageBreak/>
        <w:t>PARÁGRAFO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1</w:t>
      </w:r>
      <w:r w:rsidRPr="006048A8" w:rsidR="00E65D9E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.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La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capacidad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respaldo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asignada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mediante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presente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contrato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es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intransferible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otro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proyecto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que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llegue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sz w:val="22"/>
          <w:szCs w:val="22"/>
        </w:rPr>
        <w:t>desarrollar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8B0651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8B0651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quien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se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compromete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operar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sus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equipos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bajo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curvas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cargabilidad</w:t>
      </w:r>
      <w:proofErr w:type="spellEnd"/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que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eviten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todo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momento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superar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color w:val="000000"/>
          <w:sz w:val="22"/>
          <w:szCs w:val="22"/>
        </w:rPr>
        <w:t>la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capacidad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color w:val="000000"/>
          <w:sz w:val="22"/>
          <w:szCs w:val="22"/>
        </w:rPr>
        <w:t>respaldo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color w:val="000000"/>
          <w:sz w:val="22"/>
          <w:szCs w:val="22"/>
        </w:rPr>
        <w:t>asignada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color w:val="000000"/>
          <w:sz w:val="22"/>
          <w:szCs w:val="22"/>
        </w:rPr>
        <w:t>por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0147F3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OR</w:t>
      </w:r>
      <w:r w:rsidRPr="006048A8" w:rsidR="000147F3">
        <w:rPr>
          <w:rFonts w:eastAsia="MS Mincho" w:asciiTheme="minorHAnsi" w:hAnsiTheme="minorHAnsi" w:cstheme="minorHAnsi"/>
          <w:color w:val="000000"/>
          <w:sz w:val="22"/>
          <w:szCs w:val="22"/>
        </w:rPr>
        <w:t>.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Cualquier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desconocimiento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esta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estipulación,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="007430E0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constituye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un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incumplimiento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grave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por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parte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AUTOGENERADOR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para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efectos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la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F3374F">
        <w:rPr>
          <w:rFonts w:eastAsia="MS Mincho" w:asciiTheme="minorHAnsi" w:hAnsiTheme="minorHAnsi" w:cstheme="minorHAnsi"/>
          <w:color w:val="000000"/>
          <w:sz w:val="22"/>
          <w:szCs w:val="22"/>
        </w:rPr>
        <w:t>C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láusula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D164F3">
        <w:rPr>
          <w:rFonts w:eastAsia="MS Mincho" w:asciiTheme="minorHAnsi" w:hAnsiTheme="minorHAnsi" w:cstheme="minorHAnsi"/>
          <w:color w:val="000000"/>
          <w:sz w:val="22"/>
          <w:szCs w:val="22"/>
        </w:rPr>
        <w:t>Décima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D164F3">
        <w:rPr>
          <w:rFonts w:eastAsia="MS Mincho" w:asciiTheme="minorHAnsi" w:hAnsiTheme="minorHAnsi" w:cstheme="minorHAnsi"/>
          <w:color w:val="000000"/>
          <w:sz w:val="22"/>
          <w:szCs w:val="22"/>
        </w:rPr>
        <w:t>Segunda</w:t>
      </w:r>
      <w:r w:rsidR="007430E0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de este contrato</w:t>
      </w:r>
      <w:r w:rsidRPr="006048A8" w:rsidR="008B0651">
        <w:rPr>
          <w:rFonts w:eastAsia="MS Mincho" w:asciiTheme="minorHAnsi" w:hAnsiTheme="minorHAnsi" w:cstheme="minorHAnsi"/>
          <w:color w:val="000000"/>
          <w:sz w:val="22"/>
          <w:szCs w:val="22"/>
        </w:rPr>
        <w:t>.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</w:p>
    <w:p w:rsidRPr="006048A8" w:rsidR="007649F2" w:rsidP="006048A8" w:rsidRDefault="00E65D9E" w14:paraId="389DEBA3" w14:textId="346B2FCB">
      <w:pPr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2</w:t>
      </w:r>
      <w:r w:rsidRPr="006048A8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b/>
          <w:sz w:val="22"/>
          <w:szCs w:val="22"/>
        </w:rPr>
        <w:t>OR,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exigir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realicen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adecuacio</w:t>
      </w:r>
      <w:r w:rsidRPr="006048A8" w:rsidR="00C31FB1">
        <w:rPr>
          <w:rFonts w:asciiTheme="minorHAnsi" w:hAnsiTheme="minorHAnsi" w:cstheme="minorHAnsi"/>
          <w:sz w:val="22"/>
          <w:szCs w:val="22"/>
        </w:rPr>
        <w:t>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430E0">
        <w:rPr>
          <w:rFonts w:asciiTheme="minorHAnsi" w:hAnsiTheme="minorHAnsi" w:cstheme="minorHAnsi"/>
          <w:sz w:val="22"/>
          <w:szCs w:val="22"/>
        </w:rPr>
        <w:t>coloquen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equipos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instalación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punto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C0926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limiten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ser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respaldada</w:t>
      </w:r>
      <w:r w:rsidRPr="006048A8" w:rsidR="00DB4031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</w:rPr>
        <w:t>c</w:t>
      </w:r>
      <w:r w:rsidRPr="006048A8" w:rsidR="00DB4031">
        <w:rPr>
          <w:rFonts w:asciiTheme="minorHAnsi" w:hAnsiTheme="minorHAnsi" w:cstheme="minorHAnsi"/>
          <w:sz w:val="22"/>
          <w:szCs w:val="22"/>
        </w:rPr>
        <w:t>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potencia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máxima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alcanzada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supere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potencia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respaldada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ponga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riesgo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suministro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otros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usuarios</w:t>
      </w:r>
      <w:r w:rsidRPr="006048A8" w:rsidR="00391721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costos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suministro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instalación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estos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equipos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estarán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sz w:val="22"/>
          <w:szCs w:val="22"/>
        </w:rPr>
        <w:t>AUTOGENERADOR.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Para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tal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fin,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OR,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informará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AUTOGENERADOR</w:t>
      </w:r>
      <w:r w:rsidRPr="006048A8" w:rsidR="00CC2ADD">
        <w:rPr>
          <w:rFonts w:asciiTheme="minorHAnsi" w:hAnsiTheme="minorHAnsi" w:cstheme="minorHAnsi"/>
          <w:sz w:val="22"/>
        </w:rPr>
        <w:t>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las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adecuaciones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instalación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equipos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requeridos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para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limitar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la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capacidad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ser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respaldada</w:t>
      </w:r>
      <w:r w:rsidRPr="006048A8" w:rsidR="00E43BBA">
        <w:rPr>
          <w:rFonts w:asciiTheme="minorHAnsi" w:hAnsiTheme="minorHAnsi" w:cstheme="minorHAnsi"/>
          <w:sz w:val="22"/>
        </w:rPr>
        <w:t>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y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AUTOGENERADOR</w:t>
      </w:r>
      <w:r w:rsidRPr="006048A8" w:rsidR="00CC2ADD">
        <w:rPr>
          <w:rFonts w:asciiTheme="minorHAnsi" w:hAnsiTheme="minorHAnsi" w:cstheme="minorHAnsi"/>
          <w:sz w:val="22"/>
        </w:rPr>
        <w:t>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deberá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presentar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para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aprobación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OR</w:t>
      </w:r>
      <w:r w:rsidRPr="006048A8" w:rsidR="00CC2ADD">
        <w:rPr>
          <w:rFonts w:asciiTheme="minorHAnsi" w:hAnsiTheme="minorHAnsi" w:cstheme="minorHAnsi"/>
          <w:sz w:val="22"/>
        </w:rPr>
        <w:t>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el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respectivo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cronograma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trabajo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para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efectuar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dichas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adecuaciones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en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un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plazo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no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superior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E43BBA">
        <w:rPr>
          <w:rFonts w:asciiTheme="minorHAnsi" w:hAnsiTheme="minorHAnsi" w:cstheme="minorHAnsi"/>
          <w:sz w:val="22"/>
        </w:rPr>
        <w:t>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</w:rPr>
        <w:t>diez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</w:rPr>
        <w:t>(10)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</w:rPr>
        <w:t>días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</w:rPr>
        <w:t>hábiles</w:t>
      </w:r>
      <w:r w:rsidRPr="006048A8" w:rsidR="00CC2ADD">
        <w:rPr>
          <w:rFonts w:asciiTheme="minorHAnsi" w:hAnsiTheme="minorHAnsi" w:cstheme="minorHAnsi"/>
          <w:sz w:val="22"/>
        </w:rPr>
        <w:t>.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el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caso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que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AUTOGENERADOR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no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efectúe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adecuaciones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instalación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de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equipos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requeridos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dentro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del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plazo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aprobado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requerido,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OR</w:t>
      </w:r>
      <w:r w:rsidRPr="006048A8" w:rsidR="00CC2ADD">
        <w:rPr>
          <w:rFonts w:asciiTheme="minorHAnsi" w:hAnsiTheme="minorHAnsi" w:cstheme="minorHAnsi"/>
          <w:sz w:val="22"/>
        </w:rPr>
        <w:t>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podrá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efectuar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dichas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labores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y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facturar</w:t>
      </w:r>
      <w:r w:rsidR="007430E0">
        <w:rPr>
          <w:rFonts w:asciiTheme="minorHAnsi" w:hAnsiTheme="minorHAnsi" w:cstheme="minorHAnsi"/>
          <w:sz w:val="22"/>
        </w:rPr>
        <w:t>á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b/>
          <w:bCs/>
          <w:sz w:val="22"/>
        </w:rPr>
        <w:t>AUTO</w:t>
      </w:r>
      <w:r w:rsidRPr="006048A8" w:rsidR="00CC2ADD">
        <w:rPr>
          <w:rFonts w:asciiTheme="minorHAnsi" w:hAnsiTheme="minorHAnsi" w:cstheme="minorHAnsi"/>
          <w:b/>
          <w:bCs/>
          <w:sz w:val="22"/>
        </w:rPr>
        <w:t>GENERADOR</w:t>
      </w:r>
      <w:r w:rsidRPr="006048A8" w:rsidR="00CC2ADD">
        <w:rPr>
          <w:rFonts w:asciiTheme="minorHAnsi" w:hAnsiTheme="minorHAnsi" w:cstheme="minorHAnsi"/>
          <w:sz w:val="22"/>
        </w:rPr>
        <w:t>,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los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costos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CC2ADD">
        <w:rPr>
          <w:rFonts w:asciiTheme="minorHAnsi" w:hAnsiTheme="minorHAnsi" w:cstheme="minorHAnsi"/>
          <w:sz w:val="22"/>
        </w:rPr>
        <w:t>asociados</w:t>
      </w:r>
      <w:r w:rsidRPr="006048A8" w:rsidR="004E636E">
        <w:rPr>
          <w:rFonts w:asciiTheme="minorHAnsi" w:hAnsiTheme="minorHAnsi" w:cstheme="minorHAnsi"/>
          <w:sz w:val="22"/>
        </w:rPr>
        <w:t>.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facturará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dichos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costos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dentro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ciento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veinte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(120)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calendario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puesta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adecuaciones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instalación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de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equipos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requeridos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para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limitar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capacidad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ser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respaldada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cancelará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dicho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forma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términos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establecidos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C</w:t>
      </w:r>
      <w:r w:rsidRPr="006048A8" w:rsidR="004E636E">
        <w:rPr>
          <w:rFonts w:asciiTheme="minorHAnsi" w:hAnsiTheme="minorHAnsi" w:cstheme="minorHAnsi"/>
          <w:sz w:val="22"/>
          <w:szCs w:val="22"/>
        </w:rPr>
        <w:t>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Octava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“FACTURACIÓN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FORMA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PAGO”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contrato.</w:t>
      </w:r>
    </w:p>
    <w:p w:rsidRPr="006048A8" w:rsidR="006F75C5" w:rsidP="006048A8" w:rsidRDefault="00B57DE2" w14:paraId="26645812" w14:textId="7A36CB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name="_Toc165779508" w:id="9"/>
      <w:bookmarkStart w:name="_Toc182130537" w:id="10"/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65D9E">
        <w:rPr>
          <w:rFonts w:asciiTheme="minorHAnsi" w:hAnsiTheme="minorHAnsi" w:cstheme="minorHAnsi"/>
          <w:b/>
          <w:sz w:val="22"/>
          <w:szCs w:val="22"/>
        </w:rPr>
        <w:t>3</w:t>
      </w:r>
      <w:r w:rsidRPr="006048A8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requiere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incremento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respaldo,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debe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hacer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solicitud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oficial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b/>
          <w:sz w:val="22"/>
          <w:szCs w:val="22"/>
        </w:rPr>
        <w:t>OR,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quien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otorgarla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Sistema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Distribución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Local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(SDL)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Sistema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Transmisión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Regional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(STR),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cuentan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requerida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75C5">
        <w:rPr>
          <w:rFonts w:asciiTheme="minorHAnsi" w:hAnsiTheme="minorHAnsi" w:cstheme="minorHAnsi"/>
          <w:sz w:val="22"/>
          <w:szCs w:val="22"/>
        </w:rPr>
        <w:t>atenderla.</w:t>
      </w:r>
    </w:p>
    <w:p w:rsidRPr="006048A8" w:rsidR="007649F2" w:rsidP="006048A8" w:rsidRDefault="00B57DE2" w14:paraId="602472CF" w14:textId="0F1560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65D9E">
        <w:rPr>
          <w:rFonts w:asciiTheme="minorHAnsi" w:hAnsiTheme="minorHAnsi" w:cstheme="minorHAnsi"/>
          <w:b/>
          <w:sz w:val="22"/>
          <w:szCs w:val="22"/>
        </w:rPr>
        <w:t>4</w:t>
      </w:r>
      <w:r w:rsidRPr="006048A8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A2D0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A2D09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A2D09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A2D09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disminuirse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solicitud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escrita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0F4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3A7A1A">
        <w:rPr>
          <w:rFonts w:asciiTheme="minorHAnsi" w:hAnsiTheme="minorHAnsi" w:cstheme="minorHAnsi"/>
          <w:b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así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mismo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exigir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realicen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adecuacio</w:t>
      </w:r>
      <w:r w:rsidRPr="006048A8" w:rsidR="00C31FB1">
        <w:rPr>
          <w:rFonts w:asciiTheme="minorHAnsi" w:hAnsiTheme="minorHAnsi" w:cstheme="minorHAnsi"/>
          <w:sz w:val="22"/>
          <w:szCs w:val="22"/>
        </w:rPr>
        <w:t>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430E0">
        <w:rPr>
          <w:rFonts w:asciiTheme="minorHAnsi" w:hAnsiTheme="minorHAnsi" w:cstheme="minorHAnsi"/>
          <w:sz w:val="22"/>
          <w:szCs w:val="22"/>
        </w:rPr>
        <w:t>pongan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equipos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1FB1">
        <w:rPr>
          <w:rFonts w:asciiTheme="minorHAnsi" w:hAnsiTheme="minorHAnsi" w:cstheme="minorHAnsi"/>
          <w:sz w:val="22"/>
          <w:szCs w:val="22"/>
        </w:rPr>
        <w:t>instalación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Hlk514144966" w:id="11"/>
      <w:r w:rsidRPr="006048A8" w:rsidR="00BD4282">
        <w:rPr>
          <w:rFonts w:asciiTheme="minorHAnsi" w:hAnsiTheme="minorHAnsi" w:cstheme="minorHAnsi"/>
          <w:sz w:val="22"/>
          <w:szCs w:val="22"/>
        </w:rPr>
        <w:t>limiten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ser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respaldada</w:t>
      </w:r>
      <w:bookmarkEnd w:id="11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establecido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2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cláusula.</w:t>
      </w:r>
    </w:p>
    <w:p w:rsidRPr="006048A8" w:rsidR="007649F2" w:rsidP="006048A8" w:rsidRDefault="00E32187" w14:paraId="7024D333" w14:textId="17248D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65D9E">
        <w:rPr>
          <w:rFonts w:asciiTheme="minorHAnsi" w:hAnsiTheme="minorHAnsi" w:cstheme="minorHAnsi"/>
          <w:b/>
          <w:sz w:val="22"/>
          <w:szCs w:val="22"/>
        </w:rPr>
        <w:t>5</w:t>
      </w:r>
      <w:r w:rsidRPr="006048A8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año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B4031">
        <w:rPr>
          <w:rFonts w:asciiTheme="minorHAnsi" w:hAnsiTheme="minorHAnsi" w:cstheme="minorHAnsi"/>
          <w:sz w:val="22"/>
          <w:szCs w:val="22"/>
        </w:rPr>
        <w:t>determinado,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existan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varias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solicitudes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sobre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infraestructura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general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conecta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4D40FC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red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C5CB8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distribuida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manera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equitativa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prorrata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potencia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instalada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usuarios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solicitaron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D40FC">
        <w:rPr>
          <w:rFonts w:asciiTheme="minorHAnsi" w:hAnsiTheme="minorHAnsi" w:cstheme="minorHAnsi"/>
          <w:sz w:val="22"/>
          <w:szCs w:val="22"/>
        </w:rPr>
        <w:t>respaldo.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nueva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informada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732EE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1732EE">
        <w:rPr>
          <w:rFonts w:asciiTheme="minorHAnsi" w:hAnsiTheme="minorHAnsi" w:cstheme="minorHAnsi"/>
          <w:sz w:val="22"/>
          <w:szCs w:val="22"/>
        </w:rPr>
        <w:t>.</w:t>
      </w:r>
    </w:p>
    <w:p w:rsidRPr="006048A8" w:rsidR="00933E31" w:rsidP="006048A8" w:rsidRDefault="00B57DE2" w14:paraId="26645816" w14:textId="64BD30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65D9E">
        <w:rPr>
          <w:rFonts w:asciiTheme="minorHAnsi" w:hAnsiTheme="minorHAnsi" w:cstheme="minorHAnsi"/>
          <w:b/>
          <w:sz w:val="22"/>
          <w:szCs w:val="22"/>
        </w:rPr>
        <w:t>6</w:t>
      </w:r>
      <w:r w:rsidRPr="006048A8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evento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modifique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asignada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42F2">
        <w:rPr>
          <w:rFonts w:asciiTheme="minorHAnsi" w:hAnsiTheme="minorHAnsi" w:cstheme="minorHAnsi"/>
          <w:sz w:val="22"/>
          <w:szCs w:val="22"/>
        </w:rPr>
        <w:t>cláusula</w:t>
      </w:r>
      <w:r w:rsidRPr="006048A8" w:rsidR="00933E31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Cláusula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556A">
        <w:rPr>
          <w:rFonts w:asciiTheme="minorHAnsi" w:hAnsiTheme="minorHAnsi" w:cstheme="minorHAnsi"/>
          <w:sz w:val="22"/>
          <w:szCs w:val="22"/>
        </w:rPr>
        <w:t>Séptima</w:t>
      </w:r>
      <w:r w:rsidRPr="006048A8" w:rsidR="00933E31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D2FFE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D2FFE">
        <w:rPr>
          <w:rFonts w:asciiTheme="minorHAnsi" w:hAnsiTheme="minorHAnsi" w:cstheme="minorHAnsi"/>
          <w:sz w:val="22"/>
          <w:szCs w:val="22"/>
        </w:rPr>
        <w:t>modificará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nuevo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33E31">
        <w:rPr>
          <w:rFonts w:asciiTheme="minorHAnsi" w:hAnsiTheme="minorHAnsi" w:cstheme="minorHAnsi"/>
          <w:sz w:val="22"/>
          <w:szCs w:val="22"/>
        </w:rPr>
        <w:t>respaldo</w:t>
      </w:r>
      <w:r w:rsidRPr="006048A8" w:rsidR="00380AB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mediante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suscripción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acta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modificación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0AB8">
        <w:rPr>
          <w:rFonts w:asciiTheme="minorHAnsi" w:hAnsiTheme="minorHAnsi" w:cstheme="minorHAnsi"/>
          <w:sz w:val="22"/>
          <w:szCs w:val="22"/>
        </w:rPr>
        <w:t>bilateral</w:t>
      </w:r>
      <w:r w:rsidR="007430E0">
        <w:rPr>
          <w:rFonts w:asciiTheme="minorHAnsi" w:hAnsiTheme="minorHAnsi" w:cstheme="minorHAnsi"/>
          <w:sz w:val="22"/>
          <w:szCs w:val="22"/>
        </w:rPr>
        <w:t xml:space="preserve"> entre las partes</w:t>
      </w:r>
      <w:r w:rsidRPr="006048A8" w:rsidR="00933E31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0315DC" w14:paraId="375ED490" w14:textId="088C55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QUINT</w:t>
      </w:r>
      <w:r w:rsidRPr="006048A8" w:rsidR="00E9497C">
        <w:rPr>
          <w:rFonts w:asciiTheme="minorHAnsi" w:hAnsiTheme="minorHAnsi" w:cstheme="minorHAnsi"/>
          <w:b/>
          <w:sz w:val="22"/>
          <w:szCs w:val="22"/>
        </w:rPr>
        <w:t>A</w:t>
      </w:r>
      <w:r w:rsidRPr="006048A8" w:rsidR="00E771BA">
        <w:rPr>
          <w:rFonts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3E2226">
        <w:rPr>
          <w:rFonts w:asciiTheme="minorHAnsi" w:hAnsiTheme="minorHAnsi" w:cstheme="minorHAnsi"/>
          <w:b/>
          <w:sz w:val="22"/>
          <w:szCs w:val="22"/>
        </w:rPr>
        <w:t>EVENTOS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3E2226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771BA">
        <w:rPr>
          <w:rFonts w:asciiTheme="minorHAnsi" w:hAnsiTheme="minorHAnsi" w:cstheme="minorHAnsi"/>
          <w:b/>
          <w:sz w:val="22"/>
          <w:szCs w:val="22"/>
        </w:rPr>
        <w:t>D</w:t>
      </w:r>
      <w:r w:rsidRPr="006048A8" w:rsidR="008678CE">
        <w:rPr>
          <w:rFonts w:asciiTheme="minorHAnsi" w:hAnsiTheme="minorHAnsi" w:cstheme="minorHAnsi"/>
          <w:b/>
          <w:sz w:val="22"/>
          <w:szCs w:val="22"/>
        </w:rPr>
        <w:t>ESCONEXIÓN</w:t>
      </w:r>
      <w:bookmarkEnd w:id="9"/>
      <w:bookmarkEnd w:id="10"/>
      <w:r w:rsidRPr="006048A8" w:rsidR="00D86BC8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desconectar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48A8" w:rsidR="008678CE">
        <w:rPr>
          <w:rFonts w:asciiTheme="minorHAnsi" w:hAnsiTheme="minorHAnsi" w:cstheme="minorHAnsi"/>
          <w:sz w:val="22"/>
          <w:szCs w:val="22"/>
        </w:rPr>
        <w:t>desenergizar</w:t>
      </w:r>
      <w:proofErr w:type="spellEnd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involucrados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7105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7105C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forma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autónoma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solicitud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261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1D261B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presentación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cualqui</w:t>
      </w:r>
      <w:r w:rsidRPr="006048A8" w:rsidR="00FC3A31">
        <w:rPr>
          <w:rFonts w:asciiTheme="minorHAnsi" w:hAnsiTheme="minorHAnsi" w:cstheme="minorHAnsi"/>
          <w:sz w:val="22"/>
          <w:szCs w:val="22"/>
        </w:rPr>
        <w:t>era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eventos: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a)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terminación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c</w:t>
      </w:r>
      <w:r w:rsidRPr="006048A8" w:rsidR="008678CE">
        <w:rPr>
          <w:rFonts w:asciiTheme="minorHAnsi" w:hAnsiTheme="minorHAnsi" w:cstheme="minorHAnsi"/>
          <w:sz w:val="22"/>
          <w:szCs w:val="22"/>
        </w:rPr>
        <w:t>ontrato;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b</w:t>
      </w:r>
      <w:r w:rsidRPr="006048A8" w:rsidR="008678CE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realizar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mantenimientos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programados;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c</w:t>
      </w:r>
      <w:r w:rsidRPr="006048A8" w:rsidR="008678CE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realizar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mantenimiento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correctivo,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presentarse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falla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punto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c</w:t>
      </w:r>
      <w:r w:rsidRPr="006048A8" w:rsidR="008678CE">
        <w:rPr>
          <w:rFonts w:asciiTheme="minorHAnsi" w:hAnsiTheme="minorHAnsi" w:cstheme="minorHAnsi"/>
          <w:sz w:val="22"/>
          <w:szCs w:val="22"/>
        </w:rPr>
        <w:t>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requeridos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prestación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274F1">
        <w:rPr>
          <w:rFonts w:asciiTheme="minorHAnsi" w:hAnsiTheme="minorHAnsi" w:cstheme="minorHAnsi"/>
          <w:sz w:val="22"/>
          <w:szCs w:val="22"/>
        </w:rPr>
        <w:t>respaldo</w:t>
      </w:r>
      <w:r w:rsidRPr="006048A8" w:rsidR="008678CE">
        <w:rPr>
          <w:rFonts w:asciiTheme="minorHAnsi" w:hAnsiTheme="minorHAnsi" w:cstheme="minorHAnsi"/>
          <w:sz w:val="22"/>
          <w:szCs w:val="22"/>
        </w:rPr>
        <w:t>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C3A31">
        <w:rPr>
          <w:rFonts w:asciiTheme="minorHAnsi" w:hAnsiTheme="minorHAnsi" w:cstheme="minorHAnsi"/>
          <w:sz w:val="22"/>
          <w:szCs w:val="22"/>
        </w:rPr>
        <w:t>d</w:t>
      </w:r>
      <w:r w:rsidRPr="006048A8" w:rsidR="008678CE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evento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F4BE4">
        <w:rPr>
          <w:rFonts w:asciiTheme="minorHAnsi" w:hAnsiTheme="minorHAnsi" w:cstheme="minorHAnsi"/>
          <w:sz w:val="22"/>
          <w:szCs w:val="22"/>
        </w:rPr>
        <w:t>fortuito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hechos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tercero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976FB">
        <w:rPr>
          <w:rFonts w:asciiTheme="minorHAnsi" w:hAnsiTheme="minorHAnsi" w:cstheme="minorHAnsi"/>
          <w:sz w:val="22"/>
          <w:szCs w:val="22"/>
        </w:rPr>
        <w:t>imprevisibles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976FB">
        <w:rPr>
          <w:rFonts w:asciiTheme="minorHAnsi" w:hAnsiTheme="minorHAnsi" w:cstheme="minorHAnsi"/>
          <w:sz w:val="22"/>
          <w:szCs w:val="22"/>
        </w:rPr>
        <w:t>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976FB">
        <w:rPr>
          <w:rFonts w:asciiTheme="minorHAnsi" w:hAnsiTheme="minorHAnsi" w:cstheme="minorHAnsi"/>
          <w:sz w:val="22"/>
          <w:szCs w:val="22"/>
        </w:rPr>
        <w:t>irresistibles</w:t>
      </w:r>
      <w:r w:rsidRPr="006048A8" w:rsidR="00E771BA">
        <w:rPr>
          <w:rFonts w:asciiTheme="minorHAnsi" w:hAnsiTheme="minorHAnsi" w:cstheme="minorHAnsi"/>
          <w:sz w:val="22"/>
          <w:szCs w:val="22"/>
        </w:rPr>
        <w:t>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e)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superior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asignada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Cláusula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14B7F">
        <w:rPr>
          <w:rFonts w:asciiTheme="minorHAnsi" w:hAnsiTheme="minorHAnsi" w:cstheme="minorHAnsi"/>
          <w:sz w:val="22"/>
          <w:szCs w:val="22"/>
        </w:rPr>
        <w:t>Cuarta;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C481C">
        <w:rPr>
          <w:rFonts w:asciiTheme="minorHAnsi" w:hAnsiTheme="minorHAnsi" w:cstheme="minorHAnsi"/>
          <w:sz w:val="22"/>
          <w:szCs w:val="22"/>
        </w:rPr>
        <w:t>f</w:t>
      </w:r>
      <w:r w:rsidRPr="006048A8" w:rsidR="008678CE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cualquiera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eventos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y/o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causas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autorice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lastRenderedPageBreak/>
        <w:t>normatividad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vigente.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presentación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alguno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est</w:t>
      </w:r>
      <w:r w:rsidRPr="006048A8" w:rsidR="00E771BA">
        <w:rPr>
          <w:rFonts w:asciiTheme="minorHAnsi" w:hAnsiTheme="minorHAnsi" w:cstheme="minorHAnsi"/>
          <w:sz w:val="22"/>
          <w:szCs w:val="22"/>
        </w:rPr>
        <w:t>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771BA">
        <w:rPr>
          <w:rFonts w:asciiTheme="minorHAnsi" w:hAnsiTheme="minorHAnsi" w:cstheme="minorHAnsi"/>
          <w:sz w:val="22"/>
          <w:szCs w:val="22"/>
        </w:rPr>
        <w:t>eventos</w:t>
      </w:r>
      <w:r w:rsidRPr="006048A8" w:rsidR="00BF3C55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771BA">
        <w:rPr>
          <w:rFonts w:asciiTheme="minorHAnsi" w:hAnsiTheme="minorHAnsi" w:cstheme="minorHAnsi"/>
          <w:sz w:val="22"/>
          <w:szCs w:val="22"/>
        </w:rPr>
        <w:t>n</w:t>
      </w:r>
      <w:r w:rsidRPr="006048A8" w:rsidR="008016B6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hace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responsable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consecuencias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presenten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274F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274F1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274F1">
        <w:rPr>
          <w:rFonts w:asciiTheme="minorHAnsi" w:hAnsiTheme="minorHAnsi" w:cstheme="minorHAnsi"/>
          <w:sz w:val="22"/>
          <w:szCs w:val="22"/>
        </w:rPr>
        <w:t>instalaciones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274F1">
        <w:rPr>
          <w:rFonts w:asciiTheme="minorHAnsi" w:hAnsiTheme="minorHAnsi" w:cstheme="minorHAnsi"/>
          <w:sz w:val="22"/>
          <w:szCs w:val="22"/>
        </w:rPr>
        <w:t>eléctricas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274F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542D8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Toc165779509" w:id="12"/>
      <w:bookmarkStart w:name="_Toc182130538" w:id="13"/>
    </w:p>
    <w:p w:rsidRPr="006048A8" w:rsidR="007649F2" w:rsidP="006048A8" w:rsidRDefault="00CB02BA" w14:paraId="3ADE33F8" w14:textId="3070373D">
      <w:pPr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indisponibilidad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respaldo,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eximirá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toda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responsabilidad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relativa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daños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perjuicios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pueda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llegar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sufrir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AUTOGENERADOR.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anterior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aplicará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demuestre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indisponibilidad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fue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ocasionada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OR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salvo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eventos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excluidos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048A8" w:rsidR="00702697">
        <w:rPr>
          <w:rFonts w:asciiTheme="minorHAnsi" w:hAnsiTheme="minorHAnsi" w:cstheme="minorHAnsi"/>
          <w:bCs/>
          <w:iCs/>
          <w:sz w:val="22"/>
          <w:szCs w:val="22"/>
        </w:rPr>
        <w:t>regulación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evento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que,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solicitud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pruebe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indisponibilidad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fue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ocasionada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simultáneamente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i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encontraba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importando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energía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iCs/>
          <w:sz w:val="22"/>
          <w:szCs w:val="22"/>
        </w:rPr>
        <w:t>red,</w:t>
      </w:r>
      <w:r w:rsidRPr="006048A8" w:rsidR="007649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facturará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periodo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indisponibilidad,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correspondiente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proporcional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establecido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Séptima.</w:t>
      </w:r>
    </w:p>
    <w:p w:rsidRPr="006048A8" w:rsidR="007649F2" w:rsidP="006048A8" w:rsidRDefault="000315DC" w14:paraId="480136E2" w14:textId="128455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SEXT</w:t>
      </w:r>
      <w:r w:rsidRPr="006048A8" w:rsidR="001F377B">
        <w:rPr>
          <w:rFonts w:asciiTheme="minorHAnsi" w:hAnsiTheme="minorHAnsi" w:cstheme="minorHAnsi"/>
          <w:b/>
          <w:sz w:val="22"/>
          <w:szCs w:val="22"/>
        </w:rPr>
        <w:t>A</w:t>
      </w:r>
      <w:r w:rsidRPr="006048A8" w:rsidR="00BC3E48">
        <w:rPr>
          <w:rFonts w:asciiTheme="minorHAnsi" w:hAnsiTheme="minorHAnsi" w:cstheme="minorHAnsi"/>
          <w:b/>
          <w:sz w:val="22"/>
          <w:szCs w:val="22"/>
        </w:rPr>
        <w:t>:</w:t>
      </w:r>
      <w:bookmarkEnd w:id="12"/>
      <w:bookmarkEnd w:id="13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eastAsia="MS Mincho" w:asciiTheme="minorHAnsi" w:hAnsiTheme="minorHAnsi" w:cstheme="minorHAnsi"/>
          <w:b/>
          <w:bCs/>
          <w:sz w:val="22"/>
          <w:szCs w:val="22"/>
        </w:rPr>
        <w:t>SISTEMAS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678BC">
        <w:rPr>
          <w:rFonts w:eastAsia="MS Mincho"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678BC">
        <w:rPr>
          <w:rFonts w:eastAsia="MS Mincho" w:asciiTheme="minorHAnsi" w:hAnsiTheme="minorHAnsi" w:cstheme="minorHAnsi"/>
          <w:b/>
          <w:bCs/>
          <w:sz w:val="22"/>
          <w:szCs w:val="22"/>
        </w:rPr>
        <w:t>MEDIDA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678BC">
        <w:rPr>
          <w:rFonts w:eastAsia="MS Mincho" w:asciiTheme="minorHAnsi" w:hAnsiTheme="minorHAnsi" w:cstheme="minorHAnsi"/>
          <w:b/>
          <w:bCs/>
          <w:sz w:val="22"/>
          <w:szCs w:val="22"/>
        </w:rPr>
        <w:t>Y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678BC">
        <w:rPr>
          <w:rFonts w:eastAsia="MS Mincho" w:asciiTheme="minorHAnsi" w:hAnsiTheme="minorHAnsi" w:cstheme="minorHAnsi"/>
          <w:b/>
          <w:bCs/>
          <w:sz w:val="22"/>
          <w:szCs w:val="22"/>
        </w:rPr>
        <w:t>FRONTERAS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678BC">
        <w:rPr>
          <w:rFonts w:eastAsia="MS Mincho" w:asciiTheme="minorHAnsi" w:hAnsiTheme="minorHAnsi" w:cstheme="minorHAnsi"/>
          <w:b/>
          <w:bCs/>
          <w:sz w:val="22"/>
          <w:szCs w:val="22"/>
        </w:rPr>
        <w:t>COMERCIALES.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medidor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electrónico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asociados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planta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autogeneración,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serán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responsabilidad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respectivas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fronteras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comerciales,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serán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gestionadas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inscritas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establecido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D36D6">
        <w:rPr>
          <w:rFonts w:asciiTheme="minorHAnsi" w:hAnsiTheme="minorHAnsi" w:cstheme="minorHAnsi"/>
          <w:sz w:val="22"/>
          <w:szCs w:val="22"/>
        </w:rPr>
        <w:t>Resolución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023C7A">
        <w:rPr>
          <w:rFonts w:asciiTheme="minorHAnsi" w:hAnsiTheme="minorHAnsi" w:cstheme="minorHAnsi"/>
          <w:sz w:val="22"/>
          <w:szCs w:val="22"/>
        </w:rPr>
        <w:t>174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20</w:t>
      </w:r>
      <w:r w:rsidR="00023C7A">
        <w:rPr>
          <w:rFonts w:asciiTheme="minorHAnsi" w:hAnsiTheme="minorHAnsi" w:cstheme="minorHAnsi"/>
          <w:sz w:val="22"/>
          <w:szCs w:val="22"/>
        </w:rPr>
        <w:t>21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compromete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cumplir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estipulado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Código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Redes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Reglamento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Distribución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relación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medida.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tiene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derecho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consultar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información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equipos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medida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punto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donde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encuentren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678BC">
        <w:rPr>
          <w:rFonts w:asciiTheme="minorHAnsi" w:hAnsiTheme="minorHAnsi" w:cstheme="minorHAnsi"/>
          <w:sz w:val="22"/>
          <w:szCs w:val="22"/>
        </w:rPr>
        <w:t>instalado</w:t>
      </w:r>
      <w:r w:rsidRPr="006048A8" w:rsidR="00E43BBA">
        <w:rPr>
          <w:rFonts w:asciiTheme="minorHAnsi" w:hAnsiTheme="minorHAnsi" w:cstheme="minorHAnsi"/>
          <w:sz w:val="22"/>
          <w:szCs w:val="22"/>
        </w:rPr>
        <w:t>s</w:t>
      </w:r>
      <w:r w:rsidRPr="006048A8" w:rsidR="004678BC">
        <w:rPr>
          <w:rFonts w:asciiTheme="minorHAnsi" w:hAnsiTheme="minorHAnsi" w:cstheme="minorHAnsi"/>
          <w:sz w:val="22"/>
          <w:szCs w:val="22"/>
        </w:rPr>
        <w:t>.</w:t>
      </w:r>
    </w:p>
    <w:p w:rsidRPr="006048A8" w:rsidR="007649F2" w:rsidP="006048A8" w:rsidRDefault="007315D8" w14:paraId="4926F265" w14:textId="469EEF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name="_Toc165777826" w:id="14"/>
      <w:bookmarkStart w:name="_Toc182130543" w:id="15"/>
      <w:r w:rsidRPr="006048A8">
        <w:rPr>
          <w:rFonts w:asciiTheme="minorHAnsi" w:hAnsiTheme="minorHAnsi" w:cstheme="minorHAnsi"/>
          <w:b/>
          <w:spacing w:val="-6"/>
          <w:sz w:val="22"/>
          <w:szCs w:val="22"/>
          <w:lang w:val="es-ES_tradnl"/>
        </w:rPr>
        <w:t>SÉPTIMA</w:t>
      </w:r>
      <w:r w:rsidRPr="006048A8" w:rsidR="0049164A">
        <w:rPr>
          <w:rFonts w:asciiTheme="minorHAnsi" w:hAnsiTheme="minorHAnsi" w:cstheme="minorHAnsi"/>
          <w:b/>
          <w:spacing w:val="-6"/>
          <w:sz w:val="22"/>
          <w:szCs w:val="22"/>
          <w:lang w:val="es-ES_tradnl"/>
        </w:rPr>
        <w:t>:</w:t>
      </w:r>
      <w:r w:rsidRPr="006048A8" w:rsidR="007649F2">
        <w:rPr>
          <w:rFonts w:asciiTheme="minorHAnsi" w:hAnsiTheme="minorHAnsi" w:cstheme="minorHAnsi"/>
          <w:b/>
          <w:spacing w:val="-6"/>
          <w:sz w:val="22"/>
          <w:szCs w:val="22"/>
          <w:lang w:val="es-ES_tradnl"/>
        </w:rPr>
        <w:t xml:space="preserve"> </w:t>
      </w:r>
      <w:bookmarkEnd w:id="14"/>
      <w:bookmarkEnd w:id="15"/>
      <w:r w:rsidRPr="006048A8" w:rsidR="00974304">
        <w:rPr>
          <w:rFonts w:asciiTheme="minorHAnsi" w:hAnsiTheme="minorHAnsi" w:cstheme="minorHAnsi"/>
          <w:b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D624E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50784">
        <w:rPr>
          <w:rFonts w:asciiTheme="minorHAnsi" w:hAnsiTheme="minorHAnsi" w:cstheme="minorHAnsi"/>
          <w:b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50784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50784">
        <w:rPr>
          <w:rFonts w:asciiTheme="minorHAnsi" w:hAnsiTheme="minorHAnsi" w:cstheme="minorHAnsi"/>
          <w:b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50784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50784">
        <w:rPr>
          <w:rFonts w:asciiTheme="minorHAnsi" w:hAnsiTheme="minorHAnsi" w:cstheme="minorHAnsi"/>
          <w:b/>
          <w:sz w:val="22"/>
          <w:szCs w:val="22"/>
        </w:rPr>
        <w:t>RESPALDO</w:t>
      </w:r>
      <w:r w:rsidRPr="006048A8" w:rsidR="00974304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CE7014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E7014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establecida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4AF0">
        <w:rPr>
          <w:rFonts w:asciiTheme="minorHAnsi" w:hAnsiTheme="minorHAnsi" w:cstheme="minorHAnsi"/>
          <w:sz w:val="22"/>
          <w:szCs w:val="22"/>
        </w:rPr>
        <w:t>Cláusula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84AF0">
        <w:rPr>
          <w:rFonts w:asciiTheme="minorHAnsi" w:hAnsiTheme="minorHAnsi" w:cstheme="minorHAnsi"/>
          <w:sz w:val="22"/>
          <w:szCs w:val="22"/>
        </w:rPr>
        <w:t>Cuarta</w:t>
      </w:r>
      <w:r w:rsidRPr="006048A8" w:rsidR="008339A3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310F">
        <w:rPr>
          <w:rFonts w:asciiTheme="minorHAnsi" w:hAnsiTheme="minorHAnsi" w:cstheme="minorHAnsi"/>
          <w:sz w:val="22"/>
          <w:szCs w:val="22"/>
        </w:rPr>
        <w:t>e</w:t>
      </w:r>
      <w:r w:rsidRPr="006048A8" w:rsidR="00B94753">
        <w:rPr>
          <w:rFonts w:asciiTheme="minorHAnsi" w:hAnsiTheme="minorHAnsi" w:cstheme="minorHAnsi"/>
          <w:sz w:val="22"/>
          <w:szCs w:val="22"/>
        </w:rPr>
        <w:t>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4753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4753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4753">
        <w:rPr>
          <w:rFonts w:asciiTheme="minorHAnsi" w:hAnsiTheme="minorHAnsi" w:cstheme="minorHAnsi"/>
          <w:sz w:val="22"/>
          <w:szCs w:val="22"/>
        </w:rPr>
        <w:t>define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310F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310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310F">
        <w:rPr>
          <w:rFonts w:asciiTheme="minorHAnsi" w:hAnsiTheme="minorHAnsi" w:cstheme="minorHAnsi"/>
          <w:sz w:val="22"/>
          <w:szCs w:val="22"/>
        </w:rPr>
        <w:t>metodología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4753">
        <w:rPr>
          <w:rFonts w:asciiTheme="minorHAnsi" w:hAnsiTheme="minorHAnsi" w:cstheme="minorHAnsi"/>
          <w:sz w:val="22"/>
          <w:szCs w:val="22"/>
        </w:rPr>
        <w:t>establecida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F6C60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0310F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CAPITULO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10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resolución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015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2018</w:t>
      </w:r>
      <w:r w:rsidRPr="006048A8" w:rsidR="00B94753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4753">
        <w:rPr>
          <w:rFonts w:asciiTheme="minorHAnsi" w:hAnsiTheme="minorHAnsi" w:cstheme="minorHAnsi"/>
          <w:sz w:val="22"/>
          <w:szCs w:val="22"/>
        </w:rPr>
        <w:t>corresponde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9475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0A56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>&lt;&lt;Valor cargo respaldo en letras&gt;&gt;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7915D7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pesos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</w:t>
      </w:r>
      <w:r w:rsidRPr="006048A8" w:rsidR="007915D7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(</w:t>
      </w:r>
      <w:r w:rsidRPr="006048A8" w:rsidR="00A40E8C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$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&lt;&lt;cifra respaldo&gt;&gt;</w:t>
      </w:r>
      <w:r w:rsidRPr="006048A8" w:rsidR="001B0201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)</w:t>
      </w:r>
      <w:r w:rsidRPr="006048A8" w:rsidR="001B0201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pesos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  <w:shd w:val="pct15" w:color="auto" w:fill="FFFFFF"/>
        </w:rPr>
        <w:t>&lt;&lt;Mes año de inicio contrato&gt;&gt;</w:t>
      </w:r>
      <w:r w:rsidRPr="006048A8" w:rsidR="001B0201">
        <w:rPr>
          <w:rFonts w:asciiTheme="minorHAnsi" w:hAnsiTheme="minorHAnsi" w:cstheme="minorHAnsi"/>
          <w:b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actualizará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enero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año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variación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Índice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Precios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Productor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Nacional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–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IPP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oferta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interna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año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inmediatamente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anterior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calculado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informado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autoridad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competente,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fin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obtener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aplicar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cuotas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fijas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mensuales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durante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año.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facturado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mensualmente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partir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esté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disponible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1B0201">
        <w:rPr>
          <w:rFonts w:asciiTheme="minorHAnsi" w:hAnsiTheme="minorHAnsi" w:cstheme="minorHAnsi"/>
          <w:b/>
          <w:bCs/>
          <w:sz w:val="22"/>
          <w:szCs w:val="22"/>
        </w:rPr>
        <w:t>AUTOGENERADOR.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1B0201" w14:paraId="5B9E0DCF" w14:textId="5F8719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1.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definirá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anualmente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actualización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nivel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tensión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encuentra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conectado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actualización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variable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“costo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red”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-CRESP-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definida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metodología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establecida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430E0">
        <w:rPr>
          <w:rFonts w:asciiTheme="minorHAnsi" w:hAnsiTheme="minorHAnsi" w:cstheme="minorHAnsi"/>
          <w:sz w:val="22"/>
          <w:szCs w:val="22"/>
        </w:rPr>
        <w:t>Capítulo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10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resolución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015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2018.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nuevo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año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cálculo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informado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AUTOGENERADOR</w:t>
      </w:r>
    </w:p>
    <w:p w:rsidRPr="006048A8" w:rsidR="007649F2" w:rsidP="006048A8" w:rsidRDefault="00BD4282" w14:paraId="4EB28A57" w14:textId="0D96B4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2.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remunera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momento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determinado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independiente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esta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haga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red,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pagará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cargos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correspondan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totalidad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energía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consumida.</w:t>
      </w:r>
    </w:p>
    <w:p w:rsidRPr="006048A8" w:rsidR="007649F2" w:rsidP="006048A8" w:rsidRDefault="0017216A" w14:paraId="5A67822C" w14:textId="5CDE7CD0">
      <w:pPr>
        <w:jc w:val="both"/>
        <w:rPr>
          <w:rFonts w:asciiTheme="minorHAnsi" w:hAnsiTheme="minorHAnsi" w:cstheme="minorHAnsi"/>
          <w:sz w:val="22"/>
          <w:szCs w:val="22"/>
          <w:shd w:val="pct15" w:color="auto" w:fill="FFFFFF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OCTAVA</w:t>
      </w:r>
      <w:r w:rsidRPr="006048A8">
        <w:rPr>
          <w:rFonts w:eastAsia="MS Mincho" w:asciiTheme="minorHAnsi" w:hAnsiTheme="minorHAnsi" w:cstheme="minorHAnsi"/>
          <w:b/>
          <w:bCs/>
          <w:sz w:val="22"/>
          <w:szCs w:val="22"/>
        </w:rPr>
        <w:t>: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b/>
          <w:sz w:val="22"/>
          <w:szCs w:val="22"/>
        </w:rPr>
        <w:t>FACTURACIÓN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b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b/>
          <w:sz w:val="22"/>
          <w:szCs w:val="22"/>
        </w:rPr>
        <w:t>FORMA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b/>
          <w:sz w:val="22"/>
          <w:szCs w:val="22"/>
        </w:rPr>
        <w:t>PAGO</w:t>
      </w:r>
      <w:r w:rsidRPr="006048A8" w:rsidR="00704767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facturado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mensualmente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04767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partir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encuentre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disponible,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está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prevista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>&lt;&lt;fecha puesta en operación proyecto&gt;&gt;</w:t>
      </w:r>
      <w:r w:rsidRPr="006048A8" w:rsidR="00704767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Ante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eventualidad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impida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inicio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  <w:lang w:val="es-CO"/>
        </w:rPr>
        <w:t>puesta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  <w:lang w:val="es-CO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  <w:lang w:val="es-CO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  <w:lang w:val="es-CO"/>
        </w:rPr>
        <w:t>planta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  <w:lang w:val="es-CO"/>
        </w:rPr>
        <w:t>a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utogeneración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prevista,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informará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quince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(15)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calendario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anticipación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nueva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inicio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actividades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tanto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b/>
          <w:sz w:val="22"/>
          <w:szCs w:val="22"/>
          <w:lang w:val="es-CO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b/>
          <w:sz w:val="22"/>
          <w:szCs w:val="22"/>
          <w:lang w:val="es-CO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como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CND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  <w:lang w:val="es-CO"/>
        </w:rPr>
        <w:t>ASIC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  <w:lang w:val="es-CO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  <w:lang w:val="es-CO"/>
        </w:rPr>
        <w:t>corresponda.</w:t>
      </w:r>
    </w:p>
    <w:p w:rsidRPr="006048A8" w:rsidR="007649F2" w:rsidP="006048A8" w:rsidRDefault="00704767" w14:paraId="3A5DF703" w14:textId="0F86C75C">
      <w:pPr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 w:rsidR="00A54861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envío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factura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original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cobro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costos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las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adecuaciones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o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instalación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de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equipos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requeridos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para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limitar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la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capacidad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a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ser</w:t>
      </w:r>
      <w:r w:rsidRPr="006048A8" w:rsidR="007649F2">
        <w:rPr>
          <w:rFonts w:asciiTheme="minorHAnsi" w:hAnsiTheme="minorHAnsi" w:cstheme="minorHAnsi"/>
          <w:sz w:val="22"/>
        </w:rPr>
        <w:t xml:space="preserve"> </w:t>
      </w:r>
      <w:r w:rsidRPr="006048A8" w:rsidR="004E636E">
        <w:rPr>
          <w:rFonts w:asciiTheme="minorHAnsi" w:hAnsiTheme="minorHAnsi" w:cstheme="minorHAnsi"/>
          <w:sz w:val="22"/>
        </w:rPr>
        <w:t>respaldada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debe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hacerse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3F2A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0B3F2A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8033F">
        <w:rPr>
          <w:rFonts w:asciiTheme="minorHAnsi" w:hAnsiTheme="minorHAnsi" w:cstheme="minorHAnsi"/>
          <w:b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>&lt;&lt;</w:t>
      </w:r>
      <w:r w:rsidRPr="006048A8" w:rsidR="00A140E4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DIR_CORRESPONDENCIA</w:t>
      </w:r>
      <w:r w:rsidRPr="006048A8" w:rsidR="007649F2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 xml:space="preserve"> USUARIO&gt;&gt;</w:t>
      </w:r>
      <w:r w:rsidRPr="006048A8" w:rsidR="00815A8A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3F2A">
        <w:rPr>
          <w:rFonts w:asciiTheme="minorHAnsi" w:hAnsiTheme="minorHAnsi" w:cstheme="minorHAnsi"/>
          <w:sz w:val="22"/>
          <w:szCs w:val="22"/>
        </w:rPr>
        <w:lastRenderedPageBreak/>
        <w:t>email: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w:history="1" r:id="rId11">
        <w:r w:rsidRPr="006048A8" w:rsidR="007649F2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shd w:val="pct15" w:color="auto" w:fill="FFFFFF"/>
          </w:rPr>
          <w:t>&lt;&lt;email</w:t>
        </w:r>
      </w:hyperlink>
      <w:r w:rsidRPr="006048A8" w:rsidR="007649F2">
        <w:rPr>
          <w:rStyle w:val="Hipervnculo"/>
          <w:rFonts w:asciiTheme="minorHAnsi" w:hAnsiTheme="minorHAnsi" w:cstheme="minorHAnsi"/>
          <w:b/>
          <w:bCs/>
          <w:sz w:val="22"/>
          <w:szCs w:val="22"/>
          <w:shd w:val="pct15" w:color="auto" w:fill="FFFFFF"/>
        </w:rPr>
        <w:t xml:space="preserve"> usuario&gt;&gt;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3F2A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dirección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persona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indicada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815A8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notificará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cambio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dirección</w:t>
      </w:r>
      <w:r w:rsidRPr="006048A8" w:rsidR="00D86AE1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15A8A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cancelará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factura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presentada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fechas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estipuladas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misma,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dentro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treinta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(</w:t>
      </w:r>
      <w:r w:rsidRPr="006048A8">
        <w:rPr>
          <w:rFonts w:asciiTheme="minorHAnsi" w:hAnsiTheme="minorHAnsi" w:cstheme="minorHAnsi"/>
          <w:sz w:val="22"/>
          <w:szCs w:val="22"/>
        </w:rPr>
        <w:t>30</w:t>
      </w:r>
      <w:r w:rsidRPr="006048A8" w:rsidR="00013303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emisión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esta</w:t>
      </w:r>
      <w:r w:rsidRPr="006048A8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factura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original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mérito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ejecutivo</w:t>
      </w:r>
      <w:r w:rsidRPr="006048A8" w:rsidR="003D3687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="007430E0">
        <w:rPr>
          <w:rFonts w:asciiTheme="minorHAnsi" w:hAnsiTheme="minorHAnsi" w:cstheme="minorHAnsi"/>
          <w:sz w:val="22"/>
          <w:szCs w:val="22"/>
        </w:rPr>
        <w:t xml:space="preserve">Lo anterior sin </w:t>
      </w:r>
      <w:proofErr w:type="spellStart"/>
      <w:r w:rsidR="007430E0">
        <w:rPr>
          <w:rFonts w:asciiTheme="minorHAnsi" w:hAnsiTheme="minorHAnsi" w:cstheme="minorHAnsi"/>
          <w:sz w:val="22"/>
          <w:szCs w:val="22"/>
        </w:rPr>
        <w:t>perjucio</w:t>
      </w:r>
      <w:proofErr w:type="spellEnd"/>
      <w:r w:rsidR="007430E0">
        <w:rPr>
          <w:rFonts w:asciiTheme="minorHAnsi" w:hAnsiTheme="minorHAnsi" w:cstheme="minorHAnsi"/>
          <w:sz w:val="22"/>
          <w:szCs w:val="22"/>
        </w:rPr>
        <w:t xml:space="preserve"> de la adopción y trámite de la factura electrónica con validación previa ante la DIAN.</w:t>
      </w:r>
    </w:p>
    <w:p w:rsidRPr="006048A8" w:rsidR="007649F2" w:rsidP="006048A8" w:rsidRDefault="0017216A" w14:paraId="633E54D7" w14:textId="1F6D7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NOVENA: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b/>
          <w:bCs/>
          <w:sz w:val="22"/>
          <w:szCs w:val="22"/>
        </w:rPr>
        <w:t>INTERESES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b/>
          <w:bCs/>
          <w:sz w:val="22"/>
          <w:szCs w:val="22"/>
        </w:rPr>
        <w:t>MORA.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mora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pago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valores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mensuales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cargos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respaldo</w:t>
      </w:r>
      <w:r w:rsidRPr="006048A8" w:rsidR="00D72996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cobrará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interés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mora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durante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todo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periodo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esta</w:t>
      </w:r>
      <w:r w:rsidRPr="006048A8" w:rsidR="001D5837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D5837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equivalente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máximo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interés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moratorio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permitido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ley,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supere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tasa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usura,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conformidad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artículo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884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Código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Comercio.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constitución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mora</w:t>
      </w:r>
      <w:r w:rsidRPr="006048A8" w:rsidR="00D86AE1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requiere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aviso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pronunciamiento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judicial.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D6670F" w:rsidP="006048A8" w:rsidRDefault="00B57DE2" w14:paraId="26645826" w14:textId="565834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evento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esté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mora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cumplimiento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67481">
        <w:rPr>
          <w:rFonts w:asciiTheme="minorHAnsi" w:hAnsiTheme="minorHAnsi" w:cstheme="minorHAnsi"/>
          <w:sz w:val="22"/>
          <w:szCs w:val="22"/>
        </w:rPr>
        <w:t>tres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23429">
        <w:rPr>
          <w:rFonts w:asciiTheme="minorHAnsi" w:hAnsiTheme="minorHAnsi" w:cstheme="minorHAnsi"/>
          <w:sz w:val="22"/>
          <w:szCs w:val="22"/>
        </w:rPr>
        <w:t>(</w:t>
      </w:r>
      <w:r w:rsidRPr="006048A8" w:rsidR="00D67481">
        <w:rPr>
          <w:rFonts w:asciiTheme="minorHAnsi" w:hAnsiTheme="minorHAnsi" w:cstheme="minorHAnsi"/>
          <w:sz w:val="22"/>
          <w:szCs w:val="22"/>
        </w:rPr>
        <w:t>3</w:t>
      </w:r>
      <w:r w:rsidRPr="006048A8" w:rsidR="002F6413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facturas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mensuales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respaldo</w:t>
      </w:r>
      <w:r w:rsidRPr="006048A8" w:rsidR="002F6413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suspender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conexión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respaldo</w:t>
      </w:r>
      <w:r w:rsidRPr="006048A8" w:rsidR="002F6413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anterior,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perjuicio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cobro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sumas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adeudadas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intereses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mora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F6413">
        <w:rPr>
          <w:rFonts w:asciiTheme="minorHAnsi" w:hAnsiTheme="minorHAnsi" w:cstheme="minorHAnsi"/>
          <w:sz w:val="22"/>
          <w:szCs w:val="22"/>
        </w:rPr>
        <w:t>pactados.</w:t>
      </w:r>
    </w:p>
    <w:p w:rsidRPr="006048A8" w:rsidR="00BF3C55" w:rsidP="006048A8" w:rsidRDefault="0017216A" w14:paraId="26645829" w14:textId="79075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DÉCIMA: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b/>
          <w:sz w:val="22"/>
          <w:szCs w:val="22"/>
        </w:rPr>
        <w:t>REAJUSTE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b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3F2A">
        <w:rPr>
          <w:rFonts w:asciiTheme="minorHAnsi" w:hAnsiTheme="minorHAnsi" w:cstheme="minorHAnsi"/>
          <w:b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3F2A">
        <w:rPr>
          <w:rFonts w:asciiTheme="minorHAnsi" w:hAnsiTheme="minorHAnsi" w:cstheme="minorHAnsi"/>
          <w:b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b/>
          <w:sz w:val="22"/>
          <w:szCs w:val="22"/>
        </w:rPr>
        <w:t>RESPALDO</w:t>
      </w:r>
      <w:r w:rsidRPr="006048A8" w:rsidR="006E192E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B15E7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13303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27F15">
        <w:rPr>
          <w:rFonts w:asciiTheme="minorHAnsi" w:hAnsiTheme="minorHAnsi" w:cstheme="minorHAnsi"/>
          <w:sz w:val="22"/>
          <w:szCs w:val="22"/>
        </w:rPr>
        <w:t>será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27F15">
        <w:rPr>
          <w:rFonts w:asciiTheme="minorHAnsi" w:hAnsiTheme="minorHAnsi" w:cstheme="minorHAnsi"/>
          <w:sz w:val="22"/>
          <w:szCs w:val="22"/>
        </w:rPr>
        <w:t>reajustado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modificación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97EB9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451A2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451A2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451A2">
        <w:rPr>
          <w:rFonts w:asciiTheme="minorHAnsi" w:hAnsiTheme="minorHAnsi" w:cstheme="minorHAnsi"/>
          <w:sz w:val="22"/>
          <w:szCs w:val="22"/>
        </w:rPr>
        <w:t>metodología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B15E7">
        <w:rPr>
          <w:rFonts w:asciiTheme="minorHAnsi" w:hAnsiTheme="minorHAnsi" w:cstheme="minorHAnsi"/>
          <w:sz w:val="22"/>
          <w:szCs w:val="22"/>
        </w:rPr>
        <w:t>d</w:t>
      </w:r>
      <w:r w:rsidRPr="006048A8" w:rsidR="006255D8">
        <w:rPr>
          <w:rFonts w:asciiTheme="minorHAnsi" w:hAnsiTheme="minorHAnsi" w:cstheme="minorHAnsi"/>
          <w:sz w:val="22"/>
          <w:szCs w:val="22"/>
        </w:rPr>
        <w:t>efinida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resolución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015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255D8">
        <w:rPr>
          <w:rFonts w:asciiTheme="minorHAnsi" w:hAnsiTheme="minorHAnsi" w:cstheme="minorHAnsi"/>
          <w:sz w:val="22"/>
          <w:szCs w:val="22"/>
        </w:rPr>
        <w:t>201</w:t>
      </w:r>
      <w:r w:rsidRPr="006048A8" w:rsidR="004B15E7">
        <w:rPr>
          <w:rFonts w:asciiTheme="minorHAnsi" w:hAnsiTheme="minorHAnsi" w:cstheme="minorHAnsi"/>
          <w:sz w:val="22"/>
          <w:szCs w:val="22"/>
        </w:rPr>
        <w:t>8</w:t>
      </w:r>
      <w:r w:rsidR="00E0470E">
        <w:rPr>
          <w:rFonts w:asciiTheme="minorHAnsi" w:hAnsiTheme="minorHAnsi" w:cstheme="minorHAnsi"/>
          <w:sz w:val="22"/>
          <w:szCs w:val="22"/>
        </w:rPr>
        <w:t xml:space="preserve"> o aquellas que la modifiquen, adicionen o sustituyan</w:t>
      </w:r>
      <w:r w:rsidRPr="006048A8" w:rsidR="00D97EB9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También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habrá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lugar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reajuste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de</w:t>
      </w:r>
      <w:r w:rsidRPr="006048A8" w:rsidR="009D39FD">
        <w:rPr>
          <w:rFonts w:asciiTheme="minorHAnsi" w:hAnsiTheme="minorHAnsi" w:cstheme="minorHAnsi"/>
          <w:sz w:val="22"/>
          <w:szCs w:val="22"/>
        </w:rPr>
        <w:t>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3545">
        <w:rPr>
          <w:rFonts w:asciiTheme="minorHAnsi" w:hAnsiTheme="minorHAnsi" w:cstheme="minorHAnsi"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3586C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3586C">
        <w:rPr>
          <w:rFonts w:asciiTheme="minorHAnsi" w:hAnsiTheme="minorHAnsi" w:cstheme="minorHAnsi"/>
          <w:sz w:val="22"/>
          <w:szCs w:val="22"/>
        </w:rPr>
        <w:t>modifique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F55CC">
        <w:rPr>
          <w:rFonts w:asciiTheme="minorHAnsi" w:hAnsiTheme="minorHAnsi" w:cstheme="minorHAnsi"/>
          <w:sz w:val="22"/>
          <w:szCs w:val="22"/>
        </w:rPr>
        <w:t>asignada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F55CC">
        <w:rPr>
          <w:rFonts w:asciiTheme="minorHAnsi" w:hAnsiTheme="minorHAnsi" w:cstheme="minorHAnsi"/>
          <w:sz w:val="22"/>
          <w:szCs w:val="22"/>
        </w:rPr>
        <w:t>expres</w:t>
      </w:r>
      <w:r w:rsidRPr="006048A8" w:rsidR="006E192E">
        <w:rPr>
          <w:rFonts w:asciiTheme="minorHAnsi" w:hAnsiTheme="minorHAnsi" w:cstheme="minorHAnsi"/>
          <w:sz w:val="22"/>
          <w:szCs w:val="22"/>
        </w:rPr>
        <w:t>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E192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62180">
        <w:rPr>
          <w:rFonts w:asciiTheme="minorHAnsi" w:hAnsiTheme="minorHAnsi" w:cstheme="minorHAnsi"/>
          <w:sz w:val="22"/>
          <w:szCs w:val="22"/>
        </w:rPr>
        <w:t>MW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definido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C</w:t>
      </w:r>
      <w:r w:rsidRPr="006048A8" w:rsidR="00A54861">
        <w:rPr>
          <w:rFonts w:asciiTheme="minorHAnsi" w:hAnsiTheme="minorHAnsi" w:cstheme="minorHAnsi"/>
          <w:sz w:val="22"/>
          <w:szCs w:val="22"/>
        </w:rPr>
        <w:t>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C</w:t>
      </w:r>
      <w:r w:rsidRPr="006048A8" w:rsidR="00A54861">
        <w:rPr>
          <w:rFonts w:asciiTheme="minorHAnsi" w:hAnsiTheme="minorHAnsi" w:cstheme="minorHAnsi"/>
          <w:sz w:val="22"/>
          <w:szCs w:val="22"/>
        </w:rPr>
        <w:t>uarta</w:t>
      </w:r>
      <w:r w:rsidRPr="006048A8" w:rsidR="003D3687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modifiquen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uso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empleados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A43BD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actualice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anual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definido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3D368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C</w:t>
      </w:r>
      <w:r w:rsidRPr="006048A8" w:rsidR="003D3687">
        <w:rPr>
          <w:rFonts w:asciiTheme="minorHAnsi" w:hAnsiTheme="minorHAnsi" w:cstheme="minorHAnsi"/>
          <w:sz w:val="22"/>
          <w:szCs w:val="22"/>
        </w:rPr>
        <w:t>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S</w:t>
      </w:r>
      <w:r w:rsidRPr="006048A8" w:rsidR="00E77675">
        <w:rPr>
          <w:rFonts w:asciiTheme="minorHAnsi" w:hAnsiTheme="minorHAnsi" w:cstheme="minorHAnsi"/>
          <w:sz w:val="22"/>
          <w:szCs w:val="22"/>
        </w:rPr>
        <w:t>éptima</w:t>
      </w:r>
      <w:r w:rsidRPr="006048A8" w:rsidR="003A43BD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Toc165777812" w:id="16"/>
      <w:bookmarkStart w:name="_Toc165777813" w:id="17"/>
      <w:bookmarkStart w:name="_Toc182130549" w:id="18"/>
    </w:p>
    <w:p w:rsidRPr="006048A8" w:rsidR="007649F2" w:rsidP="006048A8" w:rsidRDefault="00670ABF" w14:paraId="49321DC1" w14:textId="455B71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D</w:t>
      </w:r>
      <w:r w:rsidRPr="006048A8" w:rsidR="00216D7B">
        <w:rPr>
          <w:rFonts w:asciiTheme="minorHAnsi" w:hAnsiTheme="minorHAnsi" w:cstheme="minorHAnsi"/>
          <w:b/>
          <w:sz w:val="22"/>
          <w:szCs w:val="22"/>
        </w:rPr>
        <w:t>É</w:t>
      </w:r>
      <w:r w:rsidRPr="006048A8">
        <w:rPr>
          <w:rFonts w:asciiTheme="minorHAnsi" w:hAnsiTheme="minorHAnsi" w:cstheme="minorHAnsi"/>
          <w:b/>
          <w:sz w:val="22"/>
          <w:szCs w:val="22"/>
        </w:rPr>
        <w:t>C</w:t>
      </w:r>
      <w:r w:rsidRPr="006048A8" w:rsidR="00216D7B">
        <w:rPr>
          <w:rFonts w:asciiTheme="minorHAnsi" w:hAnsiTheme="minorHAnsi" w:cstheme="minorHAnsi"/>
          <w:b/>
          <w:sz w:val="22"/>
          <w:szCs w:val="22"/>
        </w:rPr>
        <w:t>IMA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7216A">
        <w:rPr>
          <w:rFonts w:asciiTheme="minorHAnsi" w:hAnsiTheme="minorHAnsi" w:cstheme="minorHAnsi"/>
          <w:b/>
          <w:sz w:val="22"/>
          <w:szCs w:val="22"/>
        </w:rPr>
        <w:t>PRIMERA</w:t>
      </w:r>
      <w:r w:rsidRPr="006048A8" w:rsidR="00216D7B">
        <w:rPr>
          <w:rFonts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DURACIÓN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DEL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CONTRATO,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INICIACIÓN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Y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PRÓRROGA.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estará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vigente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partir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perfeccionamiento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tendrá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3F85">
        <w:rPr>
          <w:rFonts w:asciiTheme="minorHAnsi" w:hAnsiTheme="minorHAnsi" w:cstheme="minorHAnsi"/>
          <w:sz w:val="22"/>
          <w:szCs w:val="22"/>
        </w:rPr>
        <w:t>duración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67EFD">
        <w:rPr>
          <w:rFonts w:asciiTheme="minorHAnsi" w:hAnsiTheme="minorHAnsi" w:cstheme="minorHAnsi"/>
          <w:b/>
          <w:bCs/>
          <w:sz w:val="22"/>
          <w:szCs w:val="22"/>
        </w:rPr>
        <w:t>&lt;&lt;Duración contrato respaldo&gt;&gt;</w:t>
      </w:r>
      <w:r w:rsidRPr="006048A8" w:rsidR="00E134BB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3F85">
        <w:rPr>
          <w:rFonts w:asciiTheme="minorHAnsi" w:hAnsiTheme="minorHAnsi" w:cstheme="minorHAnsi"/>
          <w:sz w:val="22"/>
          <w:szCs w:val="22"/>
        </w:rPr>
        <w:t>contado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partir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dicha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04767">
        <w:rPr>
          <w:rFonts w:asciiTheme="minorHAnsi" w:hAnsiTheme="minorHAnsi" w:cstheme="minorHAnsi"/>
          <w:sz w:val="22"/>
          <w:szCs w:val="22"/>
        </w:rPr>
        <w:t>fecha.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ser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renovado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períodos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(1)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año,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siempre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ambas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manifiesten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intención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renovarlo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escrito,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tres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(3)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meses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antelación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terminación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inicial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renovación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D4282">
        <w:rPr>
          <w:rFonts w:asciiTheme="minorHAnsi" w:hAnsiTheme="minorHAnsi" w:cstheme="minorHAnsi"/>
          <w:sz w:val="22"/>
          <w:szCs w:val="22"/>
        </w:rPr>
        <w:t>corresponda</w:t>
      </w:r>
      <w:r w:rsidRPr="006048A8" w:rsidR="00216D7B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670ABF" w14:paraId="49746042" w14:textId="71DB46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MS Mincho" w:asciiTheme="minorHAnsi" w:hAnsiTheme="minorHAnsi" w:cstheme="minorHAnsi"/>
          <w:color w:val="000000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DÉCIMA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17216A">
        <w:rPr>
          <w:rFonts w:asciiTheme="minorHAnsi" w:hAnsiTheme="minorHAnsi" w:cstheme="minorHAnsi"/>
          <w:b/>
          <w:sz w:val="22"/>
          <w:szCs w:val="22"/>
        </w:rPr>
        <w:t>SEGUNDA</w:t>
      </w:r>
      <w:r w:rsidRPr="006048A8">
        <w:rPr>
          <w:rFonts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TERMINACIÓN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660A22">
        <w:rPr>
          <w:rFonts w:eastAsia="MS Mincho" w:asciiTheme="minorHAnsi" w:hAnsiTheme="minorHAnsi" w:cstheme="minorHAnsi"/>
          <w:b/>
          <w:bCs/>
          <w:sz w:val="22"/>
          <w:szCs w:val="22"/>
        </w:rPr>
        <w:t>ANTICIPADA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DEL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216D7B">
        <w:rPr>
          <w:rFonts w:eastAsia="MS Mincho" w:asciiTheme="minorHAnsi" w:hAnsiTheme="minorHAnsi" w:cstheme="minorHAnsi"/>
          <w:b/>
          <w:bCs/>
          <w:sz w:val="22"/>
          <w:szCs w:val="22"/>
        </w:rPr>
        <w:t>CONTRATO</w:t>
      </w:r>
      <w:r w:rsidRPr="006048A8" w:rsidR="003E7DC3">
        <w:rPr>
          <w:rFonts w:eastAsia="MS Mincho" w:asciiTheme="minorHAnsi" w:hAnsiTheme="minorHAnsi" w:cstheme="minorHAnsi"/>
          <w:b/>
          <w:bCs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darse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terminado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anticipadamente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presentarse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alguno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eventos: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b/>
          <w:sz w:val="22"/>
          <w:szCs w:val="22"/>
        </w:rPr>
        <w:t>a)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3723FB">
        <w:rPr>
          <w:rFonts w:asciiTheme="minorHAnsi" w:hAnsiTheme="minorHAnsi" w:cstheme="minorHAnsi"/>
          <w:sz w:val="22"/>
          <w:szCs w:val="22"/>
        </w:rPr>
        <w:t>P</w:t>
      </w:r>
      <w:r w:rsidRPr="006048A8" w:rsidR="00216D7B">
        <w:rPr>
          <w:rFonts w:asciiTheme="minorHAnsi" w:hAnsiTheme="minorHAnsi" w:cstheme="minorHAnsi"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mutuo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acuerdo.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b/>
          <w:sz w:val="22"/>
          <w:szCs w:val="22"/>
        </w:rPr>
        <w:t>b)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incurre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mora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pago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menos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144CFF">
        <w:rPr>
          <w:rFonts w:asciiTheme="minorHAnsi" w:hAnsiTheme="minorHAnsi" w:cstheme="minorHAnsi"/>
          <w:sz w:val="22"/>
          <w:szCs w:val="22"/>
        </w:rPr>
        <w:t>tres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(</w:t>
      </w:r>
      <w:r w:rsidRPr="006048A8" w:rsidR="00144CFF">
        <w:rPr>
          <w:rFonts w:asciiTheme="minorHAnsi" w:hAnsiTheme="minorHAnsi" w:cstheme="minorHAnsi"/>
          <w:sz w:val="22"/>
          <w:szCs w:val="22"/>
        </w:rPr>
        <w:t>3</w:t>
      </w:r>
      <w:r w:rsidRPr="006048A8" w:rsidR="00216D7B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facturas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mensuales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B5D77">
        <w:rPr>
          <w:rFonts w:asciiTheme="minorHAnsi" w:hAnsiTheme="minorHAnsi" w:cstheme="minorHAnsi"/>
          <w:sz w:val="22"/>
          <w:szCs w:val="22"/>
        </w:rPr>
        <w:t>consecutivas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D4017">
        <w:rPr>
          <w:rFonts w:asciiTheme="minorHAnsi" w:hAnsiTheme="minorHAnsi" w:cstheme="minorHAnsi"/>
          <w:sz w:val="22"/>
          <w:szCs w:val="22"/>
        </w:rPr>
        <w:t>respaldo</w:t>
      </w:r>
      <w:r w:rsidRPr="006048A8" w:rsidR="00216D7B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b/>
          <w:sz w:val="22"/>
          <w:szCs w:val="22"/>
        </w:rPr>
        <w:t>c)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b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incurre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incumplimiento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grave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reiterado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estipuladas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este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16D7B">
        <w:rPr>
          <w:rFonts w:asciiTheme="minorHAnsi" w:hAnsiTheme="minorHAnsi" w:cstheme="minorHAnsi"/>
          <w:sz w:val="22"/>
          <w:szCs w:val="22"/>
        </w:rPr>
        <w:t>contrato.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3285C">
        <w:rPr>
          <w:rFonts w:asciiTheme="minorHAnsi" w:hAnsiTheme="minorHAnsi" w:cstheme="minorHAnsi"/>
          <w:b/>
          <w:sz w:val="22"/>
          <w:szCs w:val="22"/>
        </w:rPr>
        <w:t>d)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decisión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unilateral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alguna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PARTES,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siempre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cuando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permita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regulación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vigente,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cual,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0691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06919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requiere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terminar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67EFD">
        <w:rPr>
          <w:rFonts w:asciiTheme="minorHAnsi" w:hAnsiTheme="minorHAnsi" w:cstheme="minorHAnsi"/>
          <w:sz w:val="22"/>
          <w:szCs w:val="22"/>
        </w:rPr>
        <w:t>avisará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l</w:t>
      </w:r>
      <w:r w:rsidRPr="006048A8" w:rsidR="00BB10B7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B10B7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06919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anticipación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menor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54861">
        <w:rPr>
          <w:rFonts w:asciiTheme="minorHAnsi" w:hAnsiTheme="minorHAnsi" w:cstheme="minorHAnsi"/>
          <w:sz w:val="22"/>
          <w:szCs w:val="22"/>
        </w:rPr>
        <w:t>tres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54861">
        <w:rPr>
          <w:rFonts w:asciiTheme="minorHAnsi" w:hAnsiTheme="minorHAnsi" w:cstheme="minorHAnsi"/>
          <w:sz w:val="22"/>
          <w:szCs w:val="22"/>
        </w:rPr>
        <w:t>(</w:t>
      </w:r>
      <w:r w:rsidRPr="006048A8" w:rsidR="00542D84">
        <w:rPr>
          <w:rFonts w:asciiTheme="minorHAnsi" w:hAnsiTheme="minorHAnsi" w:cstheme="minorHAnsi"/>
          <w:sz w:val="22"/>
          <w:szCs w:val="22"/>
        </w:rPr>
        <w:t>3</w:t>
      </w:r>
      <w:r w:rsidRPr="006048A8" w:rsidR="00A54861">
        <w:rPr>
          <w:rFonts w:asciiTheme="minorHAnsi" w:hAnsiTheme="minorHAnsi" w:cstheme="minorHAnsi"/>
          <w:sz w:val="22"/>
          <w:szCs w:val="22"/>
        </w:rPr>
        <w:t>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meses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pretenda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hacer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efectiva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542D84">
        <w:rPr>
          <w:rFonts w:asciiTheme="minorHAnsi" w:hAnsiTheme="minorHAnsi" w:cstheme="minorHAnsi"/>
          <w:sz w:val="22"/>
          <w:szCs w:val="22"/>
        </w:rPr>
        <w:t>terminación.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e)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Si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b/>
          <w:color w:val="000000"/>
          <w:sz w:val="22"/>
          <w:szCs w:val="22"/>
        </w:rPr>
        <w:t>AUTOGENERADOR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no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acepta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reajuste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cargo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disponibilidad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C672EC">
        <w:rPr>
          <w:rFonts w:eastAsia="MS Mincho" w:asciiTheme="minorHAnsi" w:hAnsiTheme="minorHAnsi" w:cstheme="minorHAnsi"/>
          <w:color w:val="000000"/>
          <w:sz w:val="22"/>
          <w:szCs w:val="22"/>
        </w:rPr>
        <w:t>respaldo</w:t>
      </w:r>
      <w:r w:rsidRPr="006048A8" w:rsidR="007649F2">
        <w:rPr>
          <w:rFonts w:eastAsia="MS Mincho" w:asciiTheme="minorHAnsi" w:hAnsiTheme="minorHAnsi" w:cstheme="minorHAnsi"/>
          <w:color w:val="000000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definido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Cláusula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E457E">
        <w:rPr>
          <w:rFonts w:asciiTheme="minorHAnsi" w:hAnsiTheme="minorHAnsi" w:cstheme="minorHAnsi"/>
          <w:sz w:val="22"/>
          <w:szCs w:val="22"/>
        </w:rPr>
        <w:t>Décima</w:t>
      </w:r>
      <w:r w:rsidRPr="006048A8" w:rsidR="00C672EC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b/>
          <w:sz w:val="22"/>
          <w:szCs w:val="22"/>
        </w:rPr>
        <w:t>f)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normatividad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vigente,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requiere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terminación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dentro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plazo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ejecución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contrato.</w:t>
      </w:r>
      <w:r w:rsidRPr="006048A8" w:rsidR="007649F2">
        <w:rPr>
          <w:rFonts w:asciiTheme="minorHAnsi" w:hAnsiTheme="minorHAnsi" w:cstheme="minorHAnsi"/>
        </w:rPr>
        <w:t xml:space="preserve"> </w:t>
      </w:r>
      <w:r w:rsidRPr="006048A8" w:rsidR="00E34C0A">
        <w:rPr>
          <w:rFonts w:asciiTheme="minorHAnsi" w:hAnsiTheme="minorHAnsi" w:cstheme="minorHAnsi"/>
          <w:b/>
          <w:sz w:val="22"/>
          <w:szCs w:val="22"/>
        </w:rPr>
        <w:t>g)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ocurrencia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fortuito,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condiciones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indicadas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Fortuito”.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b/>
          <w:sz w:val="22"/>
          <w:szCs w:val="22"/>
        </w:rPr>
        <w:t>h)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incumplimiento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C</w:t>
      </w:r>
      <w:r w:rsidRPr="006048A8" w:rsidR="00E34C0A">
        <w:rPr>
          <w:rFonts w:asciiTheme="minorHAnsi" w:hAnsiTheme="minorHAnsi" w:cstheme="minorHAnsi"/>
          <w:sz w:val="22"/>
          <w:szCs w:val="22"/>
        </w:rPr>
        <w:t>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“Prevención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activos”</w:t>
      </w:r>
      <w:r w:rsidRPr="006048A8" w:rsidR="00E43BBA">
        <w:rPr>
          <w:rFonts w:asciiTheme="minorHAnsi" w:hAnsiTheme="minorHAnsi" w:cstheme="minorHAnsi"/>
          <w:sz w:val="22"/>
          <w:szCs w:val="22"/>
        </w:rPr>
        <w:t>.</w:t>
      </w:r>
    </w:p>
    <w:p w:rsidRPr="00E0470E" w:rsidR="007649F2" w:rsidP="006048A8" w:rsidRDefault="00A56A9F" w14:paraId="5159426C" w14:textId="55BBDD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name="_Toc165777814" w:id="19"/>
      <w:bookmarkStart w:name="_Toc182130550" w:id="20"/>
      <w:bookmarkEnd w:id="16"/>
      <w:bookmarkEnd w:id="17"/>
      <w:bookmarkEnd w:id="18"/>
      <w:r w:rsidRPr="006048A8">
        <w:rPr>
          <w:rFonts w:eastAsia="MS Mincho" w:asciiTheme="minorHAnsi" w:hAnsiTheme="minorHAnsi" w:cstheme="minorHAnsi"/>
          <w:b/>
          <w:bCs/>
          <w:sz w:val="22"/>
          <w:szCs w:val="22"/>
        </w:rPr>
        <w:t>DÉCIMA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17216A">
        <w:rPr>
          <w:rFonts w:asciiTheme="minorHAnsi" w:hAnsiTheme="minorHAnsi" w:cstheme="minorHAnsi"/>
          <w:b/>
          <w:sz w:val="22"/>
          <w:szCs w:val="22"/>
        </w:rPr>
        <w:t>TERCERA</w:t>
      </w:r>
      <w:r w:rsidRPr="006048A8" w:rsidR="00A06DB3">
        <w:rPr>
          <w:rFonts w:eastAsia="MS Mincho" w:asciiTheme="minorHAnsi" w:hAnsiTheme="minorHAnsi" w:cstheme="minorHAnsi"/>
          <w:b/>
          <w:bCs/>
          <w:sz w:val="22"/>
          <w:szCs w:val="22"/>
        </w:rPr>
        <w:t>: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D177B">
        <w:rPr>
          <w:rFonts w:eastAsia="MS Mincho" w:asciiTheme="minorHAnsi" w:hAnsiTheme="minorHAnsi" w:cstheme="minorHAnsi"/>
          <w:b/>
          <w:bCs/>
          <w:sz w:val="22"/>
          <w:szCs w:val="22"/>
        </w:rPr>
        <w:t>VALOR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D177B">
        <w:rPr>
          <w:rFonts w:eastAsia="MS Mincho" w:asciiTheme="minorHAnsi" w:hAnsiTheme="minorHAnsi" w:cstheme="minorHAnsi"/>
          <w:b/>
          <w:bCs/>
          <w:sz w:val="22"/>
          <w:szCs w:val="22"/>
        </w:rPr>
        <w:t>DEL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D177B">
        <w:rPr>
          <w:rFonts w:eastAsia="MS Mincho" w:asciiTheme="minorHAnsi" w:hAnsiTheme="minorHAnsi" w:cstheme="minorHAnsi"/>
          <w:b/>
          <w:bCs/>
          <w:sz w:val="22"/>
          <w:szCs w:val="22"/>
        </w:rPr>
        <w:t>CONTRATO.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bookmarkStart w:name="_Toc165779516" w:id="21"/>
      <w:bookmarkStart w:name="_Toc182130552" w:id="22"/>
      <w:bookmarkEnd w:id="19"/>
      <w:bookmarkEnd w:id="20"/>
      <w:r w:rsidRPr="006048A8" w:rsidR="00D72996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329AE">
        <w:rPr>
          <w:rFonts w:asciiTheme="minorHAnsi" w:hAnsiTheme="minorHAnsi" w:cstheme="minorHAnsi"/>
          <w:sz w:val="22"/>
          <w:szCs w:val="22"/>
        </w:rPr>
        <w:t>indeterminado</w:t>
      </w:r>
      <w:r w:rsidRPr="006048A8" w:rsidR="00D72996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329AE">
        <w:rPr>
          <w:rFonts w:asciiTheme="minorHAnsi" w:hAnsiTheme="minorHAnsi" w:cstheme="minorHAnsi"/>
          <w:sz w:val="22"/>
          <w:szCs w:val="22"/>
        </w:rPr>
        <w:t>pero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329AE">
        <w:rPr>
          <w:rFonts w:asciiTheme="minorHAnsi" w:hAnsiTheme="minorHAnsi" w:cstheme="minorHAnsi"/>
          <w:sz w:val="22"/>
          <w:szCs w:val="22"/>
        </w:rPr>
        <w:t>determinable,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consideración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valor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F23A27">
        <w:rPr>
          <w:rFonts w:asciiTheme="minorHAnsi" w:hAnsiTheme="minorHAnsi" w:cstheme="minorHAnsi"/>
          <w:sz w:val="22"/>
          <w:szCs w:val="22"/>
        </w:rPr>
        <w:t>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disponibilidad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capacidad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9D39FD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67EFD">
        <w:rPr>
          <w:rFonts w:asciiTheme="minorHAnsi" w:hAnsiTheme="minorHAnsi" w:cstheme="minorHAnsi"/>
          <w:sz w:val="22"/>
          <w:szCs w:val="22"/>
        </w:rPr>
        <w:t>respaldo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está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sujeto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variación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D72996">
        <w:rPr>
          <w:rFonts w:asciiTheme="minorHAnsi" w:hAnsiTheme="minorHAnsi" w:cstheme="minorHAnsi"/>
          <w:sz w:val="22"/>
          <w:szCs w:val="22"/>
        </w:rPr>
        <w:t>IPP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Oferta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Interna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329AE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ajuste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A74B5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A74B5">
        <w:rPr>
          <w:rFonts w:asciiTheme="minorHAnsi" w:hAnsiTheme="minorHAnsi" w:cstheme="minorHAnsi"/>
          <w:sz w:val="22"/>
          <w:szCs w:val="22"/>
        </w:rPr>
        <w:t>variación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A74B5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A74B5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reglamentación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13817">
        <w:rPr>
          <w:rFonts w:asciiTheme="minorHAnsi" w:hAnsiTheme="minorHAnsi" w:cstheme="minorHAnsi"/>
          <w:sz w:val="22"/>
          <w:szCs w:val="22"/>
        </w:rPr>
        <w:t>CREG</w:t>
      </w:r>
      <w:r w:rsidRPr="006048A8" w:rsidR="00BA31B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según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indicado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C</w:t>
      </w:r>
      <w:r w:rsidRPr="006048A8" w:rsidR="00BA31B8">
        <w:rPr>
          <w:rFonts w:asciiTheme="minorHAnsi" w:hAnsiTheme="minorHAnsi" w:cstheme="minorHAnsi"/>
          <w:sz w:val="22"/>
          <w:szCs w:val="22"/>
        </w:rPr>
        <w:t>láusula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3374F">
        <w:rPr>
          <w:rFonts w:asciiTheme="minorHAnsi" w:hAnsiTheme="minorHAnsi" w:cstheme="minorHAnsi"/>
          <w:sz w:val="22"/>
          <w:szCs w:val="22"/>
        </w:rPr>
        <w:t>S</w:t>
      </w:r>
      <w:r w:rsidRPr="006048A8" w:rsidR="00DD3CD1">
        <w:rPr>
          <w:rFonts w:asciiTheme="minorHAnsi" w:hAnsiTheme="minorHAnsi" w:cstheme="minorHAnsi"/>
          <w:sz w:val="22"/>
          <w:szCs w:val="22"/>
        </w:rPr>
        <w:t>éptima</w:t>
      </w:r>
      <w:r w:rsidRPr="006048A8" w:rsidR="00D72996">
        <w:rPr>
          <w:rFonts w:asciiTheme="minorHAnsi" w:hAnsiTheme="minorHAnsi" w:cstheme="minorHAnsi"/>
          <w:sz w:val="22"/>
          <w:szCs w:val="22"/>
        </w:rPr>
        <w:t>.</w:t>
      </w:r>
      <w:bookmarkEnd w:id="21"/>
      <w:bookmarkEnd w:id="22"/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name="_Toc182130556" w:id="23"/>
      <w:r w:rsidR="00E0470E">
        <w:rPr>
          <w:rFonts w:asciiTheme="minorHAnsi" w:hAnsiTheme="minorHAnsi" w:cstheme="minorHAnsi"/>
          <w:bCs/>
          <w:sz w:val="22"/>
          <w:szCs w:val="22"/>
        </w:rPr>
        <w:t>Su valor total corresponde a la suma de las facturas emitidas y aceptadas por las partes en el plazo de ejecución del contrato.</w:t>
      </w:r>
    </w:p>
    <w:p w:rsidRPr="006048A8" w:rsidR="007649F2" w:rsidP="006048A8" w:rsidRDefault="00A56A9F" w14:paraId="23CDE3FF" w14:textId="5DB9AADB">
      <w:pPr>
        <w:pStyle w:val="Textocomentari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eastAsia="MS Mincho" w:asciiTheme="minorHAnsi" w:hAnsiTheme="minorHAnsi" w:cstheme="minorHAnsi"/>
          <w:b/>
          <w:sz w:val="22"/>
          <w:szCs w:val="22"/>
        </w:rPr>
        <w:t>D</w:t>
      </w:r>
      <w:r w:rsidRPr="006048A8" w:rsidR="00F12CB6">
        <w:rPr>
          <w:rFonts w:eastAsia="MS Mincho" w:asciiTheme="minorHAnsi" w:hAnsiTheme="minorHAnsi" w:cstheme="minorHAnsi"/>
          <w:b/>
          <w:sz w:val="22"/>
          <w:szCs w:val="22"/>
        </w:rPr>
        <w:t>É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CIMA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E34C0A">
        <w:rPr>
          <w:rFonts w:eastAsia="MS Mincho" w:asciiTheme="minorHAnsi" w:hAnsiTheme="minorHAnsi" w:cstheme="minorHAnsi"/>
          <w:b/>
          <w:bCs/>
          <w:sz w:val="22"/>
          <w:szCs w:val="22"/>
        </w:rPr>
        <w:t>CUARTA</w:t>
      </w:r>
      <w:r w:rsidRPr="006048A8" w:rsidR="008249C8">
        <w:rPr>
          <w:rFonts w:eastAsia="MS Mincho" w:asciiTheme="minorHAnsi" w:hAnsiTheme="minorHAnsi" w:cstheme="minorHAnsi"/>
          <w:b/>
          <w:sz w:val="22"/>
          <w:szCs w:val="22"/>
        </w:rPr>
        <w:t>:</w:t>
      </w:r>
      <w:bookmarkEnd w:id="23"/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name="_Toc165777822" w:id="24"/>
      <w:bookmarkStart w:name="_Toc165779519" w:id="25"/>
      <w:r w:rsidRPr="006048A8" w:rsidR="000B6723">
        <w:rPr>
          <w:rFonts w:asciiTheme="minorHAnsi" w:hAnsiTheme="minorHAnsi" w:cstheme="minorHAnsi"/>
          <w:b/>
          <w:sz w:val="22"/>
          <w:szCs w:val="22"/>
        </w:rPr>
        <w:t>RÉGIMEN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JURÍDICO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DOCUMENTOS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CONTRATO.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derechos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mismo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derivan,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rigen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interpretan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Leyes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142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143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1994;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lastRenderedPageBreak/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Resoluciones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expedidas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autoridad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competente;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Normas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Técnicas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Operación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OR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;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Código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Comercio;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demás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normas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legales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aplicables;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modifiquen,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adicionen,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sustituyan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048A8" w:rsidR="000B6723">
        <w:rPr>
          <w:rFonts w:asciiTheme="minorHAnsi" w:hAnsiTheme="minorHAnsi" w:cstheme="minorHAnsi"/>
          <w:sz w:val="22"/>
          <w:szCs w:val="22"/>
        </w:rPr>
        <w:t>deroguen</w:t>
      </w:r>
      <w:r w:rsidR="00E0470E">
        <w:rPr>
          <w:rFonts w:asciiTheme="minorHAnsi" w:hAnsiTheme="minorHAnsi" w:cstheme="minorHAnsi"/>
          <w:sz w:val="22"/>
          <w:szCs w:val="22"/>
        </w:rPr>
        <w:t>.</w:t>
      </w:r>
      <w:r w:rsidRPr="006048A8" w:rsidR="000B672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0B6723" w14:paraId="05E942F1" w14:textId="08B87E48">
      <w:pPr>
        <w:pStyle w:val="Textocomentari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</w:t>
      </w:r>
      <w:r w:rsidRPr="006048A8">
        <w:rPr>
          <w:rFonts w:asciiTheme="minorHAnsi" w:hAnsiTheme="minorHAnsi" w:cstheme="minorHAnsi"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posterioridad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celebración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perfeccionamiento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expiden,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promulgan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producen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cambio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leyes,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decretos,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acuerdos,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resoluciones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instrucciones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imperativas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y/o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orden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público,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modifiquen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términos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derechos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ahora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adquieren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contraen,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expresamente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aceptan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modificaciones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entenderán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incorporadas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requiera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modificación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mismo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aplicación.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17216A" w14:paraId="553B1FDB" w14:textId="6A2BED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eastAsia="MS Mincho" w:asciiTheme="minorHAnsi" w:hAnsiTheme="minorHAnsi" w:cstheme="minorHAnsi"/>
          <w:b/>
          <w:sz w:val="22"/>
          <w:szCs w:val="22"/>
        </w:rPr>
        <w:t>DÉCIMA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E34C0A">
        <w:rPr>
          <w:rFonts w:eastAsia="MS Mincho" w:asciiTheme="minorHAnsi" w:hAnsiTheme="minorHAnsi" w:cstheme="minorHAnsi"/>
          <w:b/>
          <w:bCs/>
          <w:sz w:val="22"/>
          <w:szCs w:val="22"/>
        </w:rPr>
        <w:t>QUINTA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FORTUITO.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sz w:val="22"/>
          <w:szCs w:val="22"/>
        </w:rPr>
        <w:t>q</w:t>
      </w:r>
      <w:r w:rsidRPr="006048A8">
        <w:rPr>
          <w:rFonts w:asciiTheme="minorHAnsi" w:hAnsiTheme="minorHAnsi" w:cstheme="minorHAnsi"/>
          <w:sz w:val="22"/>
          <w:szCs w:val="22"/>
        </w:rPr>
        <w:t>uedarán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relevadas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cumplimiento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circunstancias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imprevisibles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irresistibles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ajenas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ellas,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impidan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ejecución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estipuladas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quedando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incursa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circunstancia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fortuito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aviso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dentro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setenta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(72)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horas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ocurrencia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desde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momento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suspenderán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ambas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partes.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Dentro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diez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(10)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hábiles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afectada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entregará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todos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detalles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hecho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constitutivo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fortuito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documentación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certificada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pueda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requerir.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desaparecer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circunstancia</w:t>
      </w:r>
      <w:r w:rsidRPr="006048A8">
        <w:rPr>
          <w:rFonts w:eastAsia="MS Mincho" w:asciiTheme="minorHAnsi" w:hAnsiTheme="minorHAnsi" w:cstheme="minorHAnsi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continuarán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ejecución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estipulada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anteriormente.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efectos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constituyen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eventos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fortuito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entre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otros,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entienda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limitando,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acontecimientos: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terroristas,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sabotajes,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guerra,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insurrección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civil,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terremotos,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vientos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huracanados,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avalanchas,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deslizamientos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tierras,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huelgas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generalizadas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disputas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orden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general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tengan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origen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culposa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sz w:val="22"/>
          <w:szCs w:val="22"/>
        </w:rPr>
        <w:t>contratantes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general,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circunstancia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imprevista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escapa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control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sz w:val="22"/>
          <w:szCs w:val="22"/>
        </w:rPr>
        <w:t>y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sz w:val="22"/>
          <w:szCs w:val="22"/>
        </w:rPr>
        <w:t>ante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eastAsia="MS Mincho"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imposible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resistir.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todo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quien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alegue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fortuito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deberá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demostrarlo.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17216A" w14:paraId="77DBC8C3" w14:textId="4FF56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PARÁGRAFO.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evento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fuerza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mayor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impide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ejecución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término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continuo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superior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(3)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meses,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terminarse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siempre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iniciativa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terminación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ejercida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venga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cumpliendo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pactadas,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motivo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deba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cancelarse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compensación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indemnización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alguna.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circunstancia,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quien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tenga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derecho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terminación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informará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escrito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menos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quince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(15)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calendario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anticipación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fecha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cesen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definitivamente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obligaciones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compromisos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contraídos.</w:t>
      </w:r>
    </w:p>
    <w:p w:rsidRPr="006048A8" w:rsidR="000B6723" w:rsidP="006048A8" w:rsidRDefault="00A56A9F" w14:paraId="26645836" w14:textId="6E041422">
      <w:pPr>
        <w:pStyle w:val="Textocomentari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DÉCIMA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b/>
          <w:sz w:val="22"/>
          <w:szCs w:val="22"/>
        </w:rPr>
        <w:t>SEXTA</w:t>
      </w:r>
      <w:r w:rsidRPr="006048A8" w:rsidR="00A06DB3">
        <w:rPr>
          <w:rFonts w:asciiTheme="minorHAnsi" w:hAnsiTheme="minorHAnsi" w:cstheme="minorHAnsi"/>
          <w:b/>
          <w:spacing w:val="-2"/>
          <w:sz w:val="22"/>
          <w:szCs w:val="22"/>
          <w:lang w:val="es-ES_tradnl"/>
        </w:rPr>
        <w:t>: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A06DB3">
        <w:rPr>
          <w:rFonts w:eastAsia="MS Mincho" w:asciiTheme="minorHAnsi" w:hAnsiTheme="minorHAnsi" w:cstheme="minorHAnsi"/>
          <w:b/>
          <w:bCs/>
          <w:sz w:val="22"/>
          <w:szCs w:val="22"/>
        </w:rPr>
        <w:t>CESIÓN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9164A">
        <w:rPr>
          <w:rFonts w:eastAsia="MS Mincho" w:asciiTheme="minorHAnsi" w:hAnsiTheme="minorHAnsi" w:cstheme="minorHAnsi"/>
          <w:b/>
          <w:bCs/>
          <w:sz w:val="22"/>
          <w:szCs w:val="22"/>
        </w:rPr>
        <w:t>DEL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9164A">
        <w:rPr>
          <w:rFonts w:eastAsia="MS Mincho" w:asciiTheme="minorHAnsi" w:hAnsiTheme="minorHAnsi" w:cstheme="minorHAnsi"/>
          <w:b/>
          <w:bCs/>
          <w:sz w:val="22"/>
          <w:szCs w:val="22"/>
        </w:rPr>
        <w:t>CONTRATO.</w:t>
      </w:r>
      <w:bookmarkEnd w:id="24"/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Toc165777823" w:id="26"/>
      <w:bookmarkStart w:name="_Toc182130558" w:id="27"/>
      <w:r w:rsidRPr="006048A8" w:rsidR="000B6723">
        <w:rPr>
          <w:rFonts w:asciiTheme="minorHAnsi" w:hAnsiTheme="minorHAnsi" w:cstheme="minorHAnsi"/>
          <w:sz w:val="22"/>
          <w:szCs w:val="22"/>
        </w:rPr>
        <w:t>Ninguna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podrá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ceder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persona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natural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jurídica,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sin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consentimiento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previo,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expreso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escrito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parte.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A56A9F" w14:paraId="52E56265" w14:textId="36DC71AB">
      <w:pPr>
        <w:pStyle w:val="Textocomentari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eastAsia="MS Mincho" w:asciiTheme="minorHAnsi" w:hAnsiTheme="minorHAnsi" w:cstheme="minorHAnsi"/>
          <w:b/>
          <w:bCs/>
          <w:sz w:val="22"/>
          <w:szCs w:val="22"/>
        </w:rPr>
        <w:t>DÉCIMA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E34C0A">
        <w:rPr>
          <w:rFonts w:eastAsia="MS Mincho" w:asciiTheme="minorHAnsi" w:hAnsiTheme="minorHAnsi" w:cstheme="minorHAnsi"/>
          <w:b/>
          <w:bCs/>
          <w:sz w:val="22"/>
          <w:szCs w:val="22"/>
        </w:rPr>
        <w:t>SÉPTIMA</w:t>
      </w:r>
      <w:r w:rsidRPr="006048A8" w:rsidR="0070443A">
        <w:rPr>
          <w:rFonts w:eastAsia="MS Mincho" w:asciiTheme="minorHAnsi" w:hAnsiTheme="minorHAnsi" w:cstheme="minorHAnsi"/>
          <w:b/>
          <w:bCs/>
          <w:sz w:val="22"/>
          <w:szCs w:val="22"/>
        </w:rPr>
        <w:t>:</w:t>
      </w:r>
      <w:r w:rsidRPr="006048A8" w:rsidR="007649F2">
        <w:rPr>
          <w:rFonts w:eastAsia="MS Mincho"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bCs/>
          <w:sz w:val="22"/>
          <w:szCs w:val="22"/>
        </w:rPr>
        <w:t>SOLUCIÓN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bCs/>
          <w:sz w:val="22"/>
          <w:szCs w:val="22"/>
        </w:rPr>
        <w:t>CONTROVERSIAS.</w:t>
      </w:r>
      <w:bookmarkEnd w:id="26"/>
      <w:bookmarkEnd w:id="27"/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name="_Toc165779520" w:id="28"/>
      <w:bookmarkStart w:name="_Toc182130559" w:id="29"/>
      <w:r w:rsidRPr="006048A8" w:rsidR="000B6723">
        <w:rPr>
          <w:rFonts w:asciiTheme="minorHAnsi" w:hAnsiTheme="minorHAnsi" w:cstheme="minorHAnsi"/>
          <w:sz w:val="22"/>
          <w:szCs w:val="22"/>
        </w:rPr>
        <w:t>Toda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controversia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diferencia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surja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entre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,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ocasión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desarrollo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momento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liquidación,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resolverá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así: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a)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directo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sz w:val="22"/>
          <w:szCs w:val="22"/>
        </w:rPr>
        <w:t>entre</w:t>
      </w:r>
      <w:r w:rsidRPr="006048A8" w:rsidR="007649F2">
        <w:rPr>
          <w:rFonts w:eastAsia="MS Mincho"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0B6723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0470E">
        <w:rPr>
          <w:rFonts w:asciiTheme="minorHAnsi" w:hAnsiTheme="minorHAnsi" w:cstheme="minorHAnsi"/>
          <w:sz w:val="22"/>
          <w:szCs w:val="22"/>
        </w:rPr>
        <w:t>constara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acta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suscrita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tales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efectos.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b)</w:t>
      </w:r>
      <w:r w:rsidRPr="006048A8" w:rsidR="000B6723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67EFD">
        <w:rPr>
          <w:rFonts w:asciiTheme="minorHAnsi" w:hAnsiTheme="minorHAnsi" w:cstheme="minorHAnsi"/>
          <w:sz w:val="22"/>
          <w:szCs w:val="22"/>
        </w:rPr>
        <w:t>En caso de que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eastAsia="MS Mincho"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eastAsia="MS Mincho"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puedan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lograr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un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directo,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dentro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treinta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(30)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días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hábiles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comunicación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haga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sobre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existencia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conflicto,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éstas,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conjunta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individualmente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podrán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someter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controversia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conocimiento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CREG,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conformidad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establecido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Resoluciones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CREG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066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067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1998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modifiquen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adicionen,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dependiendo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naturaleza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conflicto</w:t>
      </w:r>
      <w:r w:rsidRPr="006048A8" w:rsidR="006B6E59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someterla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6B6E59">
        <w:rPr>
          <w:rFonts w:asciiTheme="minorHAnsi" w:hAnsiTheme="minorHAnsi" w:cstheme="minorHAnsi"/>
          <w:sz w:val="22"/>
          <w:szCs w:val="22"/>
        </w:rPr>
        <w:t>jurisdicción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competente.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1E0287" w14:paraId="2CC8274F" w14:textId="46AC0B59">
      <w:pPr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DÉCIMA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b/>
          <w:bCs/>
          <w:sz w:val="22"/>
          <w:szCs w:val="22"/>
        </w:rPr>
        <w:t>OCTAVA</w:t>
      </w:r>
      <w:r w:rsidRPr="006048A8" w:rsidR="00E358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84E2A">
        <w:rPr>
          <w:rFonts w:asciiTheme="minorHAnsi" w:hAnsiTheme="minorHAnsi" w:cstheme="minorHAnsi"/>
          <w:b/>
          <w:bCs/>
          <w:sz w:val="22"/>
          <w:szCs w:val="22"/>
        </w:rPr>
        <w:t>DOMICILIO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84E2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28"/>
      <w:bookmarkEnd w:id="29"/>
      <w:r w:rsidRPr="006048A8" w:rsidR="002D288B">
        <w:rPr>
          <w:rFonts w:asciiTheme="minorHAnsi" w:hAnsiTheme="minorHAnsi" w:cstheme="minorHAnsi"/>
          <w:b/>
          <w:bCs/>
          <w:sz w:val="22"/>
          <w:szCs w:val="22"/>
        </w:rPr>
        <w:t>NOTIFICACIONES</w:t>
      </w:r>
      <w:r w:rsidRPr="006048A8" w:rsidR="005434EE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acuerdan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como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domicilio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contractual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ciudad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Medellín</w:t>
      </w:r>
      <w:r w:rsidRPr="006048A8" w:rsidR="0060388A">
        <w:rPr>
          <w:rFonts w:asciiTheme="minorHAnsi" w:hAnsiTheme="minorHAnsi" w:cstheme="minorHAnsi"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b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establecen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siguientes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direcciones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notificaciones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49164A">
        <w:rPr>
          <w:rFonts w:asciiTheme="minorHAnsi" w:hAnsiTheme="minorHAnsi" w:cstheme="minorHAnsi"/>
          <w:sz w:val="22"/>
          <w:szCs w:val="22"/>
        </w:rPr>
        <w:t>comunicaciones: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BA31B8">
        <w:rPr>
          <w:rFonts w:asciiTheme="minorHAnsi" w:hAnsiTheme="minorHAnsi" w:cstheme="minorHAnsi"/>
          <w:sz w:val="22"/>
          <w:szCs w:val="22"/>
        </w:rPr>
        <w:t>la</w:t>
      </w:r>
      <w:r w:rsidR="001E5244">
        <w:rPr>
          <w:rFonts w:asciiTheme="minorHAnsi" w:hAnsiTheme="minorHAnsi" w:cstheme="minorHAnsi"/>
          <w:sz w:val="22"/>
          <w:szCs w:val="22"/>
        </w:rPr>
        <w:t xml:space="preserve"> TORRE EMCALI CAM PISO 1 VENTANILLA UNICA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bookmarkStart w:name="_Toc165779521" w:id="30"/>
      <w:bookmarkStart w:name="_Toc182130561" w:id="31"/>
      <w:bookmarkEnd w:id="25"/>
      <w:r w:rsidRPr="006048A8" w:rsidR="005031E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5031E8">
        <w:rPr>
          <w:rFonts w:asciiTheme="minorHAnsi" w:hAnsiTheme="minorHAnsi" w:cstheme="minorHAnsi"/>
          <w:bCs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EA5E38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E67EFD">
        <w:rPr>
          <w:rFonts w:asciiTheme="minorHAnsi" w:hAnsiTheme="minorHAnsi" w:cstheme="minorHAnsi"/>
          <w:b/>
          <w:sz w:val="22"/>
          <w:szCs w:val="22"/>
        </w:rPr>
        <w:t>&lt;&lt;</w:t>
      </w:r>
      <w:r w:rsidRPr="006048A8" w:rsidR="00E67EFD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DIR_CORRESPONDENCIA USUARIO&gt;&gt;</w:t>
      </w:r>
      <w:r w:rsidRPr="006048A8" w:rsidR="00E67EFD">
        <w:rPr>
          <w:rFonts w:asciiTheme="minorHAnsi" w:hAnsiTheme="minorHAnsi" w:cstheme="minorHAnsi"/>
          <w:sz w:val="22"/>
          <w:szCs w:val="22"/>
        </w:rPr>
        <w:t>, email:</w:t>
      </w:r>
      <w:r w:rsidRPr="006048A8" w:rsidR="00E67E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w:history="1" r:id="rId12">
        <w:r w:rsidRPr="006048A8" w:rsidR="00E67EFD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shd w:val="pct15" w:color="auto" w:fill="FFFFFF"/>
          </w:rPr>
          <w:t>&lt;&lt;email</w:t>
        </w:r>
      </w:hyperlink>
      <w:r w:rsidRPr="006048A8" w:rsidR="00E67EFD">
        <w:rPr>
          <w:rStyle w:val="Hipervnculo"/>
          <w:rFonts w:asciiTheme="minorHAnsi" w:hAnsiTheme="minorHAnsi" w:cstheme="minorHAnsi"/>
          <w:b/>
          <w:bCs/>
          <w:sz w:val="22"/>
          <w:szCs w:val="22"/>
          <w:shd w:val="pct15" w:color="auto" w:fill="FFFFFF"/>
        </w:rPr>
        <w:t xml:space="preserve"> usuario&gt;</w:t>
      </w:r>
      <w:proofErr w:type="gramStart"/>
      <w:r w:rsidRPr="006048A8" w:rsidR="00E67EFD">
        <w:rPr>
          <w:rStyle w:val="Hipervnculo"/>
          <w:rFonts w:asciiTheme="minorHAnsi" w:hAnsiTheme="minorHAnsi" w:cstheme="minorHAnsi"/>
          <w:b/>
          <w:bCs/>
          <w:sz w:val="22"/>
          <w:szCs w:val="22"/>
          <w:shd w:val="pct15" w:color="auto" w:fill="FFFFFF"/>
        </w:rPr>
        <w:t>&gt;</w:t>
      </w:r>
      <w:r w:rsidRPr="006048A8" w:rsidR="00E67EFD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2D13E4">
        <w:rPr>
          <w:rStyle w:val="Hipervnculo"/>
          <w:rFonts w:asciiTheme="minorHAnsi" w:hAnsiTheme="minorHAnsi" w:cstheme="minorHAnsi"/>
          <w:sz w:val="22"/>
          <w:szCs w:val="22"/>
          <w:shd w:val="pct15" w:color="auto" w:fill="FFFFFF"/>
        </w:rPr>
        <w:t>.</w:t>
      </w:r>
      <w:proofErr w:type="gramEnd"/>
      <w:r w:rsidRPr="006048A8" w:rsidR="007649F2">
        <w:rPr>
          <w:rFonts w:asciiTheme="minorHAnsi" w:hAnsiTheme="minorHAnsi" w:cstheme="minorHAnsi"/>
          <w:sz w:val="22"/>
          <w:szCs w:val="22"/>
          <w:shd w:val="pct15" w:color="auto" w:fill="FFFFFF"/>
        </w:rPr>
        <w:t xml:space="preserve"> </w:t>
      </w:r>
    </w:p>
    <w:p w:rsidRPr="006048A8" w:rsidR="007649F2" w:rsidP="006048A8" w:rsidRDefault="003C78FD" w14:paraId="20179DC1" w14:textId="2AEA5C87">
      <w:pPr>
        <w:pStyle w:val="Textocomentari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lastRenderedPageBreak/>
        <w:t>DÉCIMA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NOVENA</w:t>
      </w:r>
      <w:r w:rsidRPr="006048A8" w:rsidR="00E358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name="_Toc165779522" w:id="32"/>
      <w:bookmarkStart w:name="_Toc182130562" w:id="33"/>
      <w:bookmarkEnd w:id="30"/>
      <w:bookmarkEnd w:id="31"/>
      <w:r w:rsidRPr="006048A8" w:rsidR="000B6723">
        <w:rPr>
          <w:rFonts w:asciiTheme="minorHAnsi" w:hAnsiTheme="minorHAnsi" w:cstheme="minorHAnsi"/>
          <w:b/>
          <w:bCs/>
          <w:sz w:val="22"/>
          <w:szCs w:val="22"/>
        </w:rPr>
        <w:t>IMPUESTOS,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bCs/>
          <w:sz w:val="22"/>
          <w:szCs w:val="22"/>
        </w:rPr>
        <w:t>TASAS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bCs/>
          <w:sz w:val="22"/>
          <w:szCs w:val="22"/>
        </w:rPr>
        <w:t>CONTRIBUCIONES.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impuestos,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gravámenes,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tasas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contribuciones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directos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indirectos,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así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como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deducciones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retenciones,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orden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nacional,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distrital,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Departamental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Municipal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originen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ocasión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firma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ejecución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aquellos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surjan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sean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modificados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posterioridad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firma,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estarán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cargo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quien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deba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pagarlos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practicarlos,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acuerdo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normatividad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vigente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respectiva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Cs/>
          <w:sz w:val="22"/>
          <w:szCs w:val="22"/>
        </w:rPr>
        <w:t>jurisdicción.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luz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Ley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142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1994,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objeto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hace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servicio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público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domiciliario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energía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eléctrica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y,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tanto,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excluido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impuesto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sobre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ventas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expresa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disposición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numeral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4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artículo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476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Estatuto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sz w:val="22"/>
          <w:szCs w:val="22"/>
        </w:rPr>
        <w:t>Tributario.</w:t>
      </w:r>
    </w:p>
    <w:p w:rsidRPr="006048A8" w:rsidR="00E34C0A" w:rsidP="006048A8" w:rsidRDefault="00954730" w14:paraId="7770CC26" w14:textId="481F70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VIGÉSIMA.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PREVENCIÓN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ACTIVOS: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6048A8" w:rsidR="007649F2" w:rsidP="006048A8" w:rsidRDefault="00BD4282" w14:paraId="6B359BB0" w14:textId="13A893B5">
      <w:pPr>
        <w:rPr>
          <w:rFonts w:asciiTheme="minorHAnsi" w:hAnsiTheme="minorHAnsi" w:cstheme="minorHAnsi"/>
          <w:b/>
          <w:sz w:val="22"/>
          <w:lang w:val="es-ES_tradnl" w:eastAsia="es-CO"/>
        </w:rPr>
      </w:pPr>
      <w:r w:rsidRPr="006048A8">
        <w:rPr>
          <w:rFonts w:asciiTheme="minorHAnsi" w:hAnsiTheme="minorHAnsi" w:cstheme="minorHAnsi"/>
          <w:b/>
          <w:sz w:val="22"/>
          <w:lang w:val="es-ES_tradnl"/>
        </w:rPr>
        <w:t>Declaración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origen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los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bienes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y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recursos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de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LAS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lang w:val="es-ES_tradnl"/>
        </w:rPr>
        <w:t>PARTES</w:t>
      </w:r>
      <w:r w:rsidRPr="006048A8" w:rsidR="007649F2">
        <w:rPr>
          <w:rFonts w:asciiTheme="minorHAnsi" w:hAnsiTheme="minorHAnsi" w:cstheme="minorHAnsi"/>
          <w:b/>
          <w:sz w:val="22"/>
          <w:lang w:val="es-ES_tradnl"/>
        </w:rPr>
        <w:t xml:space="preserve"> </w:t>
      </w:r>
    </w:p>
    <w:p w:rsidRPr="006048A8" w:rsidR="00E34C0A" w:rsidP="006048A8" w:rsidRDefault="00E34C0A" w14:paraId="573A30AF" w14:textId="008DA6D5">
      <w:pPr>
        <w:pStyle w:val="Prrafodelista"/>
        <w:spacing w:line="240" w:lineRule="auto"/>
        <w:ind w:left="0"/>
        <w:rPr>
          <w:rFonts w:asciiTheme="minorHAnsi" w:hAnsiTheme="minorHAnsi" w:cstheme="minorHAnsi"/>
          <w:lang w:val="es-ES_tradnl"/>
        </w:rPr>
      </w:pPr>
      <w:r w:rsidRPr="006048A8">
        <w:rPr>
          <w:rFonts w:asciiTheme="minorHAnsi" w:hAnsiTheme="minorHAnsi" w:cstheme="minorHAnsi"/>
          <w:lang w:val="es-ES_tradnl"/>
        </w:rPr>
        <w:t>Por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medio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de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este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contrato,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se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entienden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presentadas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bajo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la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gravedad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de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juramento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las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siguientes</w:t>
      </w:r>
      <w:r w:rsidRPr="006048A8" w:rsidR="007649F2">
        <w:rPr>
          <w:rFonts w:asciiTheme="minorHAnsi" w:hAnsiTheme="minorHAnsi" w:cstheme="minorHAnsi"/>
          <w:lang w:val="es-ES_tradnl"/>
        </w:rPr>
        <w:t xml:space="preserve"> </w:t>
      </w:r>
      <w:r w:rsidRPr="006048A8">
        <w:rPr>
          <w:rFonts w:asciiTheme="minorHAnsi" w:hAnsiTheme="minorHAnsi" w:cstheme="minorHAnsi"/>
          <w:lang w:val="es-ES_tradnl"/>
        </w:rPr>
        <w:t>declaraciones:</w:t>
      </w:r>
    </w:p>
    <w:p w:rsidRPr="006048A8" w:rsidR="007649F2" w:rsidP="006048A8" w:rsidRDefault="00E34C0A" w14:paraId="35E3ACBA" w14:textId="3B9BF123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ingresos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bienes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provienen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ninguna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ilícita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contempladas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Código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Colombiano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sustituya,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adicione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modifique.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consecuencia,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declaran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ingresos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bienes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ligados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desarrollo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normal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lícitas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propias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objeto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social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personas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jurídicas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ejercicio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profesión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oficio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caso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personas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naturales.</w:t>
      </w:r>
    </w:p>
    <w:p w:rsidRPr="006048A8" w:rsidR="007649F2" w:rsidP="006048A8" w:rsidRDefault="00E34C0A" w14:paraId="3AFFA9A5" w14:textId="47C042A7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han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efectuado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transacciones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operaciones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destinadas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realización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financiamiento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ilícitas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contempladas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Código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Colombiano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sustituya,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adicione,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modifique,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favor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personas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relacionadas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dichas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actividades.</w:t>
      </w:r>
    </w:p>
    <w:p w:rsidRPr="006048A8" w:rsidR="007649F2" w:rsidP="006048A8" w:rsidRDefault="00E34C0A" w14:paraId="324F82EB" w14:textId="35528861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recursos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bienes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objeto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provienen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ninguna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ilícita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contempladas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Código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colombiano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modifique,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adicione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sustituya.</w:t>
      </w:r>
    </w:p>
    <w:p w:rsidRPr="006048A8" w:rsidR="007649F2" w:rsidP="006048A8" w:rsidRDefault="00E67EFD" w14:paraId="4FD42426" w14:textId="7972FFB7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ejecución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contrato,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abstendrán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tener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vínculos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terceros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conozca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cualquier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medio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estén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vinculados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actividades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financiación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terrorismo,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fraude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E34C0A">
        <w:rPr>
          <w:rFonts w:asciiTheme="minorHAnsi" w:hAnsiTheme="minorHAnsi" w:cstheme="minorHAnsi"/>
          <w:sz w:val="22"/>
          <w:szCs w:val="22"/>
        </w:rPr>
        <w:t>corrupción.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048A8" w:rsidR="007649F2" w:rsidP="006048A8" w:rsidRDefault="00E34C0A" w14:paraId="5CD2EA24" w14:textId="568F5D04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cumplen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sobre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prevención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control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financiación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terrorismo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(LA/FT),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fraude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corrupción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resulten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aplicables,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teniendo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implementados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políticas,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procedimientos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mecanismos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prevención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control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financiación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terrorismo,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prevención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Fraude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Corrupción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derivan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dichas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disposiciones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legales.</w:t>
      </w:r>
    </w:p>
    <w:p w:rsidRPr="006048A8" w:rsidR="007649F2" w:rsidP="006048A8" w:rsidRDefault="00E34C0A" w14:paraId="585F9B00" w14:textId="5E13DCF1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accionistas,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asociados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socios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directa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indirectamente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tengan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cinco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(5%)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más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capital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social,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aporte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participación,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representantes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legales,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Revisores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Fiscales,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Auditores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Externos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miembros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Junta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Directiva,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encuentran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lista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internacional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vinculante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Colombia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conformidad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derecho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internacional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(listas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Unidas)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lista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emitida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Oficina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Extranjeros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Departamento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Tesoro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Unidos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(Lista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OFAC),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así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como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listas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bases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datos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nacionales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internacionales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relacionadas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actividades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ilícitas,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fraude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corrupción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(listas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Banco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Mundial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Grupo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BID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-Banco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Interamericano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Desarrollo-),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sz w:val="22"/>
          <w:szCs w:val="22"/>
        </w:rPr>
        <w:t>EMCALI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sz w:val="22"/>
          <w:szCs w:val="22"/>
        </w:rPr>
        <w:t>EICE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C5D55">
        <w:rPr>
          <w:rFonts w:asciiTheme="minorHAnsi" w:hAnsiTheme="minorHAnsi" w:cstheme="minorHAnsi"/>
          <w:sz w:val="22"/>
          <w:szCs w:val="22"/>
        </w:rPr>
        <w:t>ESP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facultado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efectuar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verificaciones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considere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pertinentes.</w:t>
      </w:r>
    </w:p>
    <w:p w:rsidRPr="006048A8" w:rsidR="007649F2" w:rsidP="006048A8" w:rsidRDefault="00E34C0A" w14:paraId="78D7A05F" w14:textId="0C08396E">
      <w:pPr>
        <w:numPr>
          <w:ilvl w:val="0"/>
          <w:numId w:val="1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existe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PARTES</w:t>
      </w:r>
      <w:r w:rsidRPr="006048A8">
        <w:rPr>
          <w:rFonts w:asciiTheme="minorHAnsi" w:hAnsiTheme="minorHAnsi" w:cstheme="minorHAnsi"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accionistas,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asociados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socios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directa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indirectamente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tengan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cinco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ciento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(5%)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más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capital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social,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aporte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participación,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representantes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legales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miembros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Junta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Directiva,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ni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sus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Revisores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Fiscales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Auditores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Externos,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una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sentencia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judicial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firme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condene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comisión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delitos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dolosos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lastRenderedPageBreak/>
        <w:t>relacionados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financiación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terrorismo,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fraude,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corrupción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soborno,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encuentren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vinculados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investigaciones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penales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delitos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dolosos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relacionados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lavado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activos,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financiación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terrorismo,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fraude,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corrupción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soborno,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estando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EMPRESAS</w:t>
      </w:r>
      <w:r w:rsidR="001E5244">
        <w:rPr>
          <w:rFonts w:asciiTheme="minorHAnsi" w:hAnsiTheme="minorHAnsi" w:cstheme="minorHAnsi"/>
          <w:sz w:val="22"/>
          <w:szCs w:val="22"/>
        </w:rPr>
        <w:t xml:space="preserve"> MUNICIPALES DE CALI – EMCALI EICE ESP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facultado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efectuar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verificaciones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que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considere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pertinentes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bases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datos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informaciones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públicas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nacionales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internacionales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.</w:t>
      </w:r>
    </w:p>
    <w:p w:rsidRPr="006048A8" w:rsidR="007649F2" w:rsidP="006048A8" w:rsidRDefault="00A56A9F" w14:paraId="6A7EEDA8" w14:textId="06D9A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VIGÉSIMA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3C78FD">
        <w:rPr>
          <w:rFonts w:asciiTheme="minorHAnsi" w:hAnsiTheme="minorHAnsi" w:cstheme="minorHAnsi"/>
          <w:b/>
          <w:bCs/>
          <w:sz w:val="22"/>
          <w:szCs w:val="22"/>
        </w:rPr>
        <w:t>PRIMERA</w:t>
      </w:r>
      <w:r w:rsidRPr="006048A8" w:rsidR="00E6010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b/>
          <w:bCs/>
          <w:sz w:val="22"/>
          <w:szCs w:val="22"/>
        </w:rPr>
        <w:t>PERFECCIONAMIENTO</w:t>
      </w:r>
      <w:bookmarkEnd w:id="32"/>
      <w:bookmarkEnd w:id="33"/>
      <w:r w:rsidRPr="006048A8" w:rsidR="00EC386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0FE9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0FE9">
        <w:rPr>
          <w:rFonts w:asciiTheme="minorHAnsi" w:hAnsiTheme="minorHAnsi" w:cstheme="minorHAnsi"/>
          <w:sz w:val="22"/>
          <w:szCs w:val="22"/>
        </w:rPr>
        <w:t>perfecciona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0FE9">
        <w:rPr>
          <w:rFonts w:asciiTheme="minorHAnsi" w:hAnsiTheme="minorHAnsi" w:cstheme="minorHAnsi"/>
          <w:sz w:val="22"/>
          <w:szCs w:val="22"/>
        </w:rPr>
        <w:t>con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0FE9">
        <w:rPr>
          <w:rFonts w:asciiTheme="minorHAnsi" w:hAnsiTheme="minorHAnsi" w:cstheme="minorHAnsi"/>
          <w:sz w:val="22"/>
          <w:szCs w:val="22"/>
        </w:rPr>
        <w:t>l</w:t>
      </w:r>
      <w:r w:rsidRPr="006048A8" w:rsidR="008678CE">
        <w:rPr>
          <w:rFonts w:asciiTheme="minorHAnsi" w:hAnsiTheme="minorHAnsi" w:cstheme="minorHAnsi"/>
          <w:sz w:val="22"/>
          <w:szCs w:val="22"/>
        </w:rPr>
        <w:t>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firmas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los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representantes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678CE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F90FE9">
        <w:rPr>
          <w:rFonts w:asciiTheme="minorHAnsi" w:hAnsiTheme="minorHAnsi" w:cstheme="minorHAnsi"/>
          <w:b/>
          <w:sz w:val="22"/>
          <w:szCs w:val="22"/>
        </w:rPr>
        <w:t>LAS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F90FE9">
        <w:rPr>
          <w:rFonts w:asciiTheme="minorHAnsi" w:hAnsiTheme="minorHAnsi" w:cstheme="minorHAnsi"/>
          <w:b/>
          <w:sz w:val="22"/>
          <w:szCs w:val="22"/>
        </w:rPr>
        <w:t>PARTES</w:t>
      </w:r>
      <w:r w:rsidRPr="006048A8" w:rsidR="006735BC">
        <w:rPr>
          <w:rFonts w:asciiTheme="minorHAnsi" w:hAnsiTheme="minorHAnsi" w:cstheme="minorHAnsi"/>
          <w:b/>
          <w:sz w:val="22"/>
          <w:szCs w:val="22"/>
        </w:rPr>
        <w:t>.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6048A8" w:rsidR="007649F2" w:rsidP="006048A8" w:rsidRDefault="00B37E6B" w14:paraId="02A1ED78" w14:textId="343869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asciiTheme="minorHAnsi" w:hAnsiTheme="minorHAnsi" w:cstheme="minorHAnsi"/>
          <w:sz w:val="22"/>
          <w:szCs w:val="22"/>
        </w:rPr>
        <w:t>Para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constancia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se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firma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presente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sz w:val="22"/>
          <w:szCs w:val="22"/>
        </w:rPr>
        <w:t>contrato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734127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C7405A">
        <w:rPr>
          <w:rFonts w:asciiTheme="minorHAnsi" w:hAnsiTheme="minorHAnsi" w:cstheme="minorHAnsi"/>
          <w:sz w:val="22"/>
          <w:szCs w:val="22"/>
        </w:rPr>
        <w:t>_________________</w:t>
      </w:r>
      <w:r w:rsidRPr="006048A8" w:rsidR="00804AC3">
        <w:rPr>
          <w:rFonts w:asciiTheme="minorHAnsi" w:hAnsiTheme="minorHAnsi" w:cstheme="minorHAnsi"/>
          <w:sz w:val="22"/>
          <w:szCs w:val="22"/>
        </w:rPr>
        <w:t>______</w:t>
      </w:r>
      <w:r w:rsidRPr="006048A8" w:rsidR="00C7405A">
        <w:rPr>
          <w:rFonts w:asciiTheme="minorHAnsi" w:hAnsiTheme="minorHAnsi" w:cstheme="minorHAnsi"/>
          <w:sz w:val="22"/>
          <w:szCs w:val="22"/>
        </w:rPr>
        <w:t>___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y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por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parte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de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A96A66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D624F9">
        <w:rPr>
          <w:rFonts w:asciiTheme="minorHAnsi" w:hAnsiTheme="minorHAnsi" w:cstheme="minorHAnsi"/>
          <w:b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sz w:val="22"/>
          <w:szCs w:val="22"/>
        </w:rPr>
        <w:t xml:space="preserve"> </w:t>
      </w:r>
      <w:r w:rsidRPr="006048A8" w:rsidR="00804AC3">
        <w:rPr>
          <w:rFonts w:asciiTheme="minorHAnsi" w:hAnsiTheme="minorHAnsi" w:cstheme="minorHAnsi"/>
          <w:sz w:val="22"/>
          <w:szCs w:val="22"/>
        </w:rPr>
        <w:t>____________________________</w:t>
      </w:r>
      <w:r w:rsidRPr="006048A8" w:rsidR="00DA347D">
        <w:rPr>
          <w:rFonts w:asciiTheme="minorHAnsi" w:hAnsiTheme="minorHAnsi" w:cstheme="minorHAnsi"/>
          <w:sz w:val="22"/>
          <w:szCs w:val="22"/>
        </w:rPr>
        <w:t>.</w:t>
      </w:r>
    </w:p>
    <w:bookmarkEnd w:id="0"/>
    <w:p w:rsidRPr="006048A8" w:rsidR="00516AE8" w:rsidP="006048A8" w:rsidRDefault="00734127" w14:paraId="26645849" w14:textId="484D9515">
      <w:pPr>
        <w:ind w:left="4395" w:hanging="439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bCs/>
          <w:sz w:val="22"/>
          <w:szCs w:val="22"/>
        </w:rPr>
        <w:t>AUTOGENERADOR</w:t>
      </w:r>
      <w:r w:rsidRPr="006048A8" w:rsidR="007649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8A8" w:rsidR="00E67EFD">
        <w:rPr>
          <w:rFonts w:asciiTheme="minorHAnsi" w:hAnsiTheme="minorHAnsi" w:cstheme="minorHAnsi"/>
          <w:b/>
          <w:sz w:val="22"/>
          <w:szCs w:val="22"/>
          <w:shd w:val="pct15" w:color="auto" w:fill="FFFFFF"/>
        </w:rPr>
        <w:t>&lt;&lt;REPRESENTANTE USUARIO&gt;&gt;</w:t>
      </w:r>
      <w:r w:rsidRPr="006048A8" w:rsidR="00E67EFD">
        <w:rPr>
          <w:rFonts w:asciiTheme="minorHAnsi" w:hAnsiTheme="minorHAnsi" w:cstheme="minorHAnsi"/>
          <w:sz w:val="22"/>
          <w:szCs w:val="22"/>
        </w:rPr>
        <w:t>,</w:t>
      </w:r>
    </w:p>
    <w:p w:rsidRPr="006048A8" w:rsidR="007649F2" w:rsidP="006048A8" w:rsidRDefault="00FC340F" w14:paraId="74E079FA" w14:textId="222A86B1">
      <w:pPr>
        <w:ind w:left="3675" w:firstLine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48A8">
        <w:rPr>
          <w:rFonts w:asciiTheme="minorHAnsi" w:hAnsiTheme="minorHAnsi" w:cstheme="minorHAnsi"/>
          <w:bCs/>
          <w:sz w:val="22"/>
          <w:szCs w:val="22"/>
        </w:rPr>
        <w:t>Representante</w:t>
      </w:r>
      <w:r w:rsidRPr="006048A8" w:rsidR="00764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Cs/>
          <w:sz w:val="22"/>
          <w:szCs w:val="22"/>
        </w:rPr>
        <w:t>legal</w:t>
      </w:r>
    </w:p>
    <w:p w:rsidRPr="006048A8" w:rsidR="003A7A1A" w:rsidP="006048A8" w:rsidRDefault="007649F2" w14:paraId="2664584C" w14:textId="7E6AE0DD">
      <w:pPr>
        <w:ind w:left="4395" w:hanging="43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8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6048A8" w:rsidR="00E67EFD" w:rsidP="006048A8" w:rsidRDefault="00A96A66" w14:paraId="5C57B274" w14:textId="77777777">
      <w:pPr>
        <w:pStyle w:val="Textoindependiente"/>
        <w:tabs>
          <w:tab w:val="left" w:pos="4395"/>
        </w:tabs>
        <w:spacing w:line="240" w:lineRule="auto"/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</w:pPr>
      <w:r w:rsidRPr="006048A8">
        <w:rPr>
          <w:rFonts w:asciiTheme="minorHAnsi" w:hAnsiTheme="minorHAnsi" w:cstheme="minorHAnsi"/>
          <w:b/>
          <w:sz w:val="22"/>
          <w:szCs w:val="22"/>
        </w:rPr>
        <w:t>EL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>
        <w:rPr>
          <w:rFonts w:asciiTheme="minorHAnsi" w:hAnsiTheme="minorHAnsi" w:cstheme="minorHAnsi"/>
          <w:b/>
          <w:sz w:val="22"/>
          <w:szCs w:val="22"/>
        </w:rPr>
        <w:t>OR</w:t>
      </w:r>
      <w:r w:rsidRPr="006048A8" w:rsidR="000B6723">
        <w:rPr>
          <w:rFonts w:asciiTheme="minorHAnsi" w:hAnsiTheme="minorHAnsi" w:cstheme="minorHAnsi"/>
          <w:b/>
          <w:sz w:val="22"/>
          <w:szCs w:val="22"/>
        </w:rPr>
        <w:t>,</w:t>
      </w:r>
      <w:r w:rsidRPr="006048A8" w:rsidR="00764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8A8" w:rsidR="00E67EFD">
        <w:rPr>
          <w:rFonts w:eastAsia="MS Mincho" w:asciiTheme="minorHAnsi" w:hAnsiTheme="minorHAnsi" w:cstheme="minorHAnsi"/>
          <w:b/>
          <w:color w:val="000000"/>
          <w:sz w:val="22"/>
          <w:szCs w:val="22"/>
          <w:shd w:val="pct15" w:color="auto" w:fill="FFFFFF"/>
        </w:rPr>
        <w:t>&lt;&lt;Delegado EMCALI&gt;&gt;</w:t>
      </w:r>
    </w:p>
    <w:p w:rsidRPr="006048A8" w:rsidR="00A6077A" w:rsidP="006048A8" w:rsidRDefault="00E67EFD" w14:paraId="2664584E" w14:textId="054AAD60">
      <w:pPr>
        <w:pStyle w:val="Textoindependiente"/>
        <w:tabs>
          <w:tab w:val="left" w:pos="439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048A8">
        <w:rPr>
          <w:rFonts w:eastAsia="MS Mincho" w:asciiTheme="minorHAnsi" w:hAnsiTheme="minorHAnsi" w:cstheme="minorHAnsi"/>
          <w:b/>
          <w:bCs/>
          <w:color w:val="000000"/>
          <w:sz w:val="22"/>
          <w:szCs w:val="22"/>
          <w:shd w:val="pct15" w:color="auto" w:fill="FFFFFF"/>
        </w:rPr>
        <w:tab/>
        <w:t>&lt;&lt;Cargo Representante EMCALI&gt;&gt;</w:t>
      </w:r>
    </w:p>
    <w:p w:rsidRPr="006048A8" w:rsidR="00E67EFD" w:rsidP="006048A8" w:rsidRDefault="00E67EFD" w14:paraId="01B2C4FE" w14:textId="77777777">
      <w:pPr>
        <w:pStyle w:val="Textoindependiente"/>
        <w:tabs>
          <w:tab w:val="left" w:pos="439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Pr="006048A8" w:rsidR="00E67EFD" w:rsidSect="004D439F">
      <w:footerReference w:type="even" r:id="rId13"/>
      <w:footerReference w:type="default" r:id="rId14"/>
      <w:pgSz w:w="12242" w:h="15842" w:code="1"/>
      <w:pgMar w:top="1701" w:right="1418" w:bottom="1418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0C96" w14:textId="77777777" w:rsidR="00876DB5" w:rsidRDefault="00876DB5">
      <w:r>
        <w:separator/>
      </w:r>
    </w:p>
  </w:endnote>
  <w:endnote w:type="continuationSeparator" w:id="0">
    <w:p w14:paraId="5CAE065E" w14:textId="77777777" w:rsidR="00876DB5" w:rsidRDefault="008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7A2B" w14:textId="77777777" w:rsidR="007649F2" w:rsidRDefault="00E71CCA" w:rsidP="009F17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2C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645857" w14:textId="0B542113" w:rsidR="00B92CDD" w:rsidRDefault="00B92CDD" w:rsidP="009F17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51383774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B546DC" w14:textId="5CDD0446" w:rsidR="007430E0" w:rsidRPr="00182C37" w:rsidRDefault="007430E0">
            <w:pPr>
              <w:pStyle w:val="Piedepgina"/>
              <w:jc w:val="right"/>
              <w:rPr>
                <w:sz w:val="18"/>
              </w:rPr>
            </w:pPr>
            <w:r w:rsidRPr="00182C37">
              <w:rPr>
                <w:sz w:val="18"/>
              </w:rPr>
              <w:t xml:space="preserve">Página </w:t>
            </w:r>
            <w:r w:rsidRPr="00182C37">
              <w:rPr>
                <w:b/>
                <w:bCs/>
                <w:sz w:val="18"/>
              </w:rPr>
              <w:fldChar w:fldCharType="begin"/>
            </w:r>
            <w:r w:rsidRPr="00182C37">
              <w:rPr>
                <w:b/>
                <w:bCs/>
                <w:sz w:val="18"/>
              </w:rPr>
              <w:instrText>PAGE</w:instrText>
            </w:r>
            <w:r w:rsidRPr="00182C37">
              <w:rPr>
                <w:b/>
                <w:bCs/>
                <w:sz w:val="18"/>
              </w:rPr>
              <w:fldChar w:fldCharType="separate"/>
            </w:r>
            <w:r w:rsidR="001E5244">
              <w:rPr>
                <w:b/>
                <w:bCs/>
                <w:noProof/>
                <w:sz w:val="18"/>
              </w:rPr>
              <w:t>6</w:t>
            </w:r>
            <w:r w:rsidRPr="00182C37">
              <w:rPr>
                <w:b/>
                <w:bCs/>
                <w:sz w:val="18"/>
              </w:rPr>
              <w:fldChar w:fldCharType="end"/>
            </w:r>
            <w:r w:rsidRPr="00182C37">
              <w:rPr>
                <w:sz w:val="18"/>
              </w:rPr>
              <w:t xml:space="preserve"> de </w:t>
            </w:r>
            <w:r w:rsidRPr="00182C37">
              <w:rPr>
                <w:b/>
                <w:bCs/>
                <w:sz w:val="18"/>
              </w:rPr>
              <w:fldChar w:fldCharType="begin"/>
            </w:r>
            <w:r w:rsidRPr="00182C37">
              <w:rPr>
                <w:b/>
                <w:bCs/>
                <w:sz w:val="18"/>
              </w:rPr>
              <w:instrText>NUMPAGES</w:instrText>
            </w:r>
            <w:r w:rsidRPr="00182C37">
              <w:rPr>
                <w:b/>
                <w:bCs/>
                <w:sz w:val="18"/>
              </w:rPr>
              <w:fldChar w:fldCharType="separate"/>
            </w:r>
            <w:r w:rsidR="001E5244">
              <w:rPr>
                <w:b/>
                <w:bCs/>
                <w:noProof/>
                <w:sz w:val="18"/>
              </w:rPr>
              <w:t>8</w:t>
            </w:r>
            <w:r w:rsidRPr="00182C37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26645858" w14:textId="77777777" w:rsidR="00B92CDD" w:rsidRDefault="00B92CDD" w:rsidP="009F175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EFA7" w14:textId="77777777" w:rsidR="00876DB5" w:rsidRDefault="00876DB5">
      <w:r>
        <w:separator/>
      </w:r>
    </w:p>
  </w:footnote>
  <w:footnote w:type="continuationSeparator" w:id="0">
    <w:p w14:paraId="0D8E20FB" w14:textId="77777777" w:rsidR="00876DB5" w:rsidRDefault="0087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BC4"/>
    <w:multiLevelType w:val="hybridMultilevel"/>
    <w:tmpl w:val="E3CA40F2"/>
    <w:lvl w:ilvl="0" w:tplc="F872BC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73134"/>
    <w:multiLevelType w:val="hybridMultilevel"/>
    <w:tmpl w:val="8C26F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7ECA"/>
    <w:multiLevelType w:val="hybridMultilevel"/>
    <w:tmpl w:val="14C29754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A13F0"/>
    <w:multiLevelType w:val="hybridMultilevel"/>
    <w:tmpl w:val="261A37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415DC"/>
    <w:multiLevelType w:val="hybridMultilevel"/>
    <w:tmpl w:val="B7BAF5F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7C01F4"/>
    <w:multiLevelType w:val="hybridMultilevel"/>
    <w:tmpl w:val="6BBEC7FA"/>
    <w:lvl w:ilvl="0" w:tplc="240A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A5E3A67"/>
    <w:multiLevelType w:val="hybridMultilevel"/>
    <w:tmpl w:val="F3E8D276"/>
    <w:lvl w:ilvl="0" w:tplc="A6582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B6E9E"/>
    <w:multiLevelType w:val="hybridMultilevel"/>
    <w:tmpl w:val="BF9C713E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8237C3"/>
    <w:multiLevelType w:val="hybridMultilevel"/>
    <w:tmpl w:val="FCB6729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B7882"/>
    <w:multiLevelType w:val="hybridMultilevel"/>
    <w:tmpl w:val="DC1A4A56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D957FF"/>
    <w:multiLevelType w:val="hybridMultilevel"/>
    <w:tmpl w:val="F9781764"/>
    <w:lvl w:ilvl="0" w:tplc="508C78D8">
      <w:start w:val="1"/>
      <w:numFmt w:val="upperLetter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11DE7"/>
    <w:multiLevelType w:val="hybridMultilevel"/>
    <w:tmpl w:val="E898BB3A"/>
    <w:lvl w:ilvl="0" w:tplc="3AF64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E12136"/>
    <w:multiLevelType w:val="hybridMultilevel"/>
    <w:tmpl w:val="E0B8B554"/>
    <w:lvl w:ilvl="0" w:tplc="508C78D8">
      <w:start w:val="1"/>
      <w:numFmt w:val="upperLetter"/>
      <w:lvlText w:val="%1)"/>
      <w:lvlJc w:val="left"/>
      <w:pPr>
        <w:ind w:left="643" w:hanging="360"/>
      </w:pPr>
      <w:rPr>
        <w:rFonts w:eastAsia="MS Mincho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a894e60-3f17-4cd5-8788-2633dc26fc57"/>
  </w:docVars>
  <w:rsids>
    <w:rsidRoot w:val="0075294E"/>
    <w:rsid w:val="000008A4"/>
    <w:rsid w:val="000013C6"/>
    <w:rsid w:val="000014FB"/>
    <w:rsid w:val="00001D13"/>
    <w:rsid w:val="00003F2B"/>
    <w:rsid w:val="00006484"/>
    <w:rsid w:val="00006B9B"/>
    <w:rsid w:val="00006D4D"/>
    <w:rsid w:val="0000708A"/>
    <w:rsid w:val="0000725B"/>
    <w:rsid w:val="00007FB2"/>
    <w:rsid w:val="00011693"/>
    <w:rsid w:val="00011B06"/>
    <w:rsid w:val="00013303"/>
    <w:rsid w:val="000147F3"/>
    <w:rsid w:val="00017075"/>
    <w:rsid w:val="000172FE"/>
    <w:rsid w:val="00017DFF"/>
    <w:rsid w:val="0002196D"/>
    <w:rsid w:val="00022081"/>
    <w:rsid w:val="00023B06"/>
    <w:rsid w:val="00023B93"/>
    <w:rsid w:val="00023C7A"/>
    <w:rsid w:val="00023FF4"/>
    <w:rsid w:val="00024E3B"/>
    <w:rsid w:val="000310E5"/>
    <w:rsid w:val="000315DC"/>
    <w:rsid w:val="00031E93"/>
    <w:rsid w:val="00035AE8"/>
    <w:rsid w:val="00040678"/>
    <w:rsid w:val="00040C17"/>
    <w:rsid w:val="00040C26"/>
    <w:rsid w:val="00040E7E"/>
    <w:rsid w:val="00043978"/>
    <w:rsid w:val="00043DB2"/>
    <w:rsid w:val="00044A2E"/>
    <w:rsid w:val="000455BD"/>
    <w:rsid w:val="00047DD0"/>
    <w:rsid w:val="00051E96"/>
    <w:rsid w:val="00053A1D"/>
    <w:rsid w:val="0005757B"/>
    <w:rsid w:val="00057FC3"/>
    <w:rsid w:val="000622C4"/>
    <w:rsid w:val="000628E3"/>
    <w:rsid w:val="00062EC2"/>
    <w:rsid w:val="0006339D"/>
    <w:rsid w:val="00064BEB"/>
    <w:rsid w:val="00064C21"/>
    <w:rsid w:val="000654A7"/>
    <w:rsid w:val="0006667C"/>
    <w:rsid w:val="00066C7B"/>
    <w:rsid w:val="000673BB"/>
    <w:rsid w:val="0007201F"/>
    <w:rsid w:val="000746F9"/>
    <w:rsid w:val="000751AE"/>
    <w:rsid w:val="0008033F"/>
    <w:rsid w:val="0008371B"/>
    <w:rsid w:val="0008394A"/>
    <w:rsid w:val="00083A9F"/>
    <w:rsid w:val="000849FC"/>
    <w:rsid w:val="00085DFB"/>
    <w:rsid w:val="0008661F"/>
    <w:rsid w:val="0008745D"/>
    <w:rsid w:val="00087A36"/>
    <w:rsid w:val="0009028B"/>
    <w:rsid w:val="00094342"/>
    <w:rsid w:val="000956C3"/>
    <w:rsid w:val="00095B78"/>
    <w:rsid w:val="000976FB"/>
    <w:rsid w:val="000A168E"/>
    <w:rsid w:val="000A2389"/>
    <w:rsid w:val="000A2D09"/>
    <w:rsid w:val="000A3599"/>
    <w:rsid w:val="000A4AED"/>
    <w:rsid w:val="000A4B76"/>
    <w:rsid w:val="000A50D5"/>
    <w:rsid w:val="000A5EF9"/>
    <w:rsid w:val="000A6212"/>
    <w:rsid w:val="000B2BEC"/>
    <w:rsid w:val="000B3F00"/>
    <w:rsid w:val="000B3F2A"/>
    <w:rsid w:val="000B4134"/>
    <w:rsid w:val="000B4466"/>
    <w:rsid w:val="000B6723"/>
    <w:rsid w:val="000B7178"/>
    <w:rsid w:val="000C0013"/>
    <w:rsid w:val="000C2437"/>
    <w:rsid w:val="000C39D0"/>
    <w:rsid w:val="000C5B3D"/>
    <w:rsid w:val="000C5E48"/>
    <w:rsid w:val="000C6B7D"/>
    <w:rsid w:val="000C6B88"/>
    <w:rsid w:val="000C7578"/>
    <w:rsid w:val="000C7F53"/>
    <w:rsid w:val="000D19D9"/>
    <w:rsid w:val="000D2555"/>
    <w:rsid w:val="000D2D30"/>
    <w:rsid w:val="000D624E"/>
    <w:rsid w:val="000E0141"/>
    <w:rsid w:val="000E039A"/>
    <w:rsid w:val="000E2188"/>
    <w:rsid w:val="000E42A1"/>
    <w:rsid w:val="000E4546"/>
    <w:rsid w:val="000E4E37"/>
    <w:rsid w:val="000E51A8"/>
    <w:rsid w:val="000E5811"/>
    <w:rsid w:val="000E60EB"/>
    <w:rsid w:val="000E68BC"/>
    <w:rsid w:val="000E7CAD"/>
    <w:rsid w:val="000F18B2"/>
    <w:rsid w:val="000F310C"/>
    <w:rsid w:val="000F3EC6"/>
    <w:rsid w:val="000F3F65"/>
    <w:rsid w:val="000F4B37"/>
    <w:rsid w:val="000F5C99"/>
    <w:rsid w:val="000F604B"/>
    <w:rsid w:val="0010078B"/>
    <w:rsid w:val="00100CE2"/>
    <w:rsid w:val="00102424"/>
    <w:rsid w:val="00102800"/>
    <w:rsid w:val="0010408A"/>
    <w:rsid w:val="0010641D"/>
    <w:rsid w:val="00107164"/>
    <w:rsid w:val="00113B4E"/>
    <w:rsid w:val="001141DA"/>
    <w:rsid w:val="00116C0E"/>
    <w:rsid w:val="00117F64"/>
    <w:rsid w:val="00122591"/>
    <w:rsid w:val="0012285F"/>
    <w:rsid w:val="001237C4"/>
    <w:rsid w:val="001268E4"/>
    <w:rsid w:val="00126AE3"/>
    <w:rsid w:val="00130E01"/>
    <w:rsid w:val="00132154"/>
    <w:rsid w:val="00132297"/>
    <w:rsid w:val="00133164"/>
    <w:rsid w:val="00141089"/>
    <w:rsid w:val="001427E5"/>
    <w:rsid w:val="001438F0"/>
    <w:rsid w:val="00144CFF"/>
    <w:rsid w:val="0015418A"/>
    <w:rsid w:val="001542F7"/>
    <w:rsid w:val="001572D4"/>
    <w:rsid w:val="00160427"/>
    <w:rsid w:val="00160B8E"/>
    <w:rsid w:val="00162180"/>
    <w:rsid w:val="00164B5B"/>
    <w:rsid w:val="00165054"/>
    <w:rsid w:val="00167A25"/>
    <w:rsid w:val="0017216A"/>
    <w:rsid w:val="001732EE"/>
    <w:rsid w:val="00173F0A"/>
    <w:rsid w:val="001757C4"/>
    <w:rsid w:val="00177093"/>
    <w:rsid w:val="00177247"/>
    <w:rsid w:val="00180509"/>
    <w:rsid w:val="00180DB3"/>
    <w:rsid w:val="00182C37"/>
    <w:rsid w:val="001831DD"/>
    <w:rsid w:val="001833FA"/>
    <w:rsid w:val="00184046"/>
    <w:rsid w:val="00185A99"/>
    <w:rsid w:val="00185D21"/>
    <w:rsid w:val="00186E8E"/>
    <w:rsid w:val="001917AD"/>
    <w:rsid w:val="00192A16"/>
    <w:rsid w:val="00197072"/>
    <w:rsid w:val="001A0F20"/>
    <w:rsid w:val="001A35E0"/>
    <w:rsid w:val="001A6675"/>
    <w:rsid w:val="001B0201"/>
    <w:rsid w:val="001B10EC"/>
    <w:rsid w:val="001B2ABC"/>
    <w:rsid w:val="001C084A"/>
    <w:rsid w:val="001C0926"/>
    <w:rsid w:val="001C1931"/>
    <w:rsid w:val="001C5D39"/>
    <w:rsid w:val="001C5E1B"/>
    <w:rsid w:val="001C62EE"/>
    <w:rsid w:val="001C70EC"/>
    <w:rsid w:val="001C744C"/>
    <w:rsid w:val="001C7BBA"/>
    <w:rsid w:val="001C7C0E"/>
    <w:rsid w:val="001D118C"/>
    <w:rsid w:val="001D1678"/>
    <w:rsid w:val="001D1B0F"/>
    <w:rsid w:val="001D1EDD"/>
    <w:rsid w:val="001D261B"/>
    <w:rsid w:val="001D3E85"/>
    <w:rsid w:val="001D41EF"/>
    <w:rsid w:val="001D5837"/>
    <w:rsid w:val="001D5850"/>
    <w:rsid w:val="001D5D08"/>
    <w:rsid w:val="001D60A5"/>
    <w:rsid w:val="001E0287"/>
    <w:rsid w:val="001E10D6"/>
    <w:rsid w:val="001E1580"/>
    <w:rsid w:val="001E4B5E"/>
    <w:rsid w:val="001E5244"/>
    <w:rsid w:val="001E5247"/>
    <w:rsid w:val="001E55DB"/>
    <w:rsid w:val="001E6CE6"/>
    <w:rsid w:val="001F0288"/>
    <w:rsid w:val="001F3167"/>
    <w:rsid w:val="001F377B"/>
    <w:rsid w:val="001F5FDE"/>
    <w:rsid w:val="001F7F2B"/>
    <w:rsid w:val="002068C2"/>
    <w:rsid w:val="002074A7"/>
    <w:rsid w:val="0020768E"/>
    <w:rsid w:val="002126D3"/>
    <w:rsid w:val="0021538C"/>
    <w:rsid w:val="00215E4A"/>
    <w:rsid w:val="00216167"/>
    <w:rsid w:val="00216D7B"/>
    <w:rsid w:val="00220EC5"/>
    <w:rsid w:val="00221019"/>
    <w:rsid w:val="00222A18"/>
    <w:rsid w:val="00224BD6"/>
    <w:rsid w:val="00225C0E"/>
    <w:rsid w:val="00226148"/>
    <w:rsid w:val="00226844"/>
    <w:rsid w:val="002279D9"/>
    <w:rsid w:val="00230CE5"/>
    <w:rsid w:val="0023223B"/>
    <w:rsid w:val="002337DB"/>
    <w:rsid w:val="00234380"/>
    <w:rsid w:val="0023482E"/>
    <w:rsid w:val="00235361"/>
    <w:rsid w:val="0023586C"/>
    <w:rsid w:val="0024059E"/>
    <w:rsid w:val="002415A3"/>
    <w:rsid w:val="0024163E"/>
    <w:rsid w:val="0024183F"/>
    <w:rsid w:val="00244665"/>
    <w:rsid w:val="00244821"/>
    <w:rsid w:val="002449BF"/>
    <w:rsid w:val="002468DF"/>
    <w:rsid w:val="00247A4D"/>
    <w:rsid w:val="002505D8"/>
    <w:rsid w:val="002507D6"/>
    <w:rsid w:val="002509C9"/>
    <w:rsid w:val="00250DE1"/>
    <w:rsid w:val="00256D19"/>
    <w:rsid w:val="00260248"/>
    <w:rsid w:val="002607AC"/>
    <w:rsid w:val="00260F4B"/>
    <w:rsid w:val="00262BD1"/>
    <w:rsid w:val="00263190"/>
    <w:rsid w:val="00263AFF"/>
    <w:rsid w:val="00265C92"/>
    <w:rsid w:val="002728C8"/>
    <w:rsid w:val="00272953"/>
    <w:rsid w:val="002731F7"/>
    <w:rsid w:val="0027338B"/>
    <w:rsid w:val="002745B2"/>
    <w:rsid w:val="002747FF"/>
    <w:rsid w:val="00275E50"/>
    <w:rsid w:val="00276D38"/>
    <w:rsid w:val="00277F97"/>
    <w:rsid w:val="00281F84"/>
    <w:rsid w:val="002822D0"/>
    <w:rsid w:val="00282475"/>
    <w:rsid w:val="00286217"/>
    <w:rsid w:val="002906B1"/>
    <w:rsid w:val="00290FE5"/>
    <w:rsid w:val="00293BA7"/>
    <w:rsid w:val="00293C72"/>
    <w:rsid w:val="002942F4"/>
    <w:rsid w:val="002A07E7"/>
    <w:rsid w:val="002A095B"/>
    <w:rsid w:val="002A1967"/>
    <w:rsid w:val="002A28FD"/>
    <w:rsid w:val="002A4F42"/>
    <w:rsid w:val="002A672B"/>
    <w:rsid w:val="002A7279"/>
    <w:rsid w:val="002A7A3A"/>
    <w:rsid w:val="002A7F23"/>
    <w:rsid w:val="002B16E9"/>
    <w:rsid w:val="002B2406"/>
    <w:rsid w:val="002B2686"/>
    <w:rsid w:val="002B2FA7"/>
    <w:rsid w:val="002B3F94"/>
    <w:rsid w:val="002B4BE4"/>
    <w:rsid w:val="002B6E2B"/>
    <w:rsid w:val="002C0360"/>
    <w:rsid w:val="002C1926"/>
    <w:rsid w:val="002C22E7"/>
    <w:rsid w:val="002C3659"/>
    <w:rsid w:val="002C3A5E"/>
    <w:rsid w:val="002C6DE7"/>
    <w:rsid w:val="002C70B3"/>
    <w:rsid w:val="002D11A2"/>
    <w:rsid w:val="002D13E4"/>
    <w:rsid w:val="002D1F39"/>
    <w:rsid w:val="002D288B"/>
    <w:rsid w:val="002D3F91"/>
    <w:rsid w:val="002D4A2B"/>
    <w:rsid w:val="002D5207"/>
    <w:rsid w:val="002D53C9"/>
    <w:rsid w:val="002D6014"/>
    <w:rsid w:val="002D765E"/>
    <w:rsid w:val="002E2313"/>
    <w:rsid w:val="002E282F"/>
    <w:rsid w:val="002E5216"/>
    <w:rsid w:val="002F0D0A"/>
    <w:rsid w:val="002F1960"/>
    <w:rsid w:val="002F1A33"/>
    <w:rsid w:val="002F381C"/>
    <w:rsid w:val="002F46BD"/>
    <w:rsid w:val="002F542D"/>
    <w:rsid w:val="002F5A3E"/>
    <w:rsid w:val="002F6413"/>
    <w:rsid w:val="002F680F"/>
    <w:rsid w:val="002F6991"/>
    <w:rsid w:val="00300B5F"/>
    <w:rsid w:val="0030252C"/>
    <w:rsid w:val="00304038"/>
    <w:rsid w:val="003048AE"/>
    <w:rsid w:val="00304CA0"/>
    <w:rsid w:val="003125A6"/>
    <w:rsid w:val="0031569A"/>
    <w:rsid w:val="00315939"/>
    <w:rsid w:val="00317A91"/>
    <w:rsid w:val="00320ECB"/>
    <w:rsid w:val="00323A3E"/>
    <w:rsid w:val="00324CE9"/>
    <w:rsid w:val="00324FA3"/>
    <w:rsid w:val="0032537A"/>
    <w:rsid w:val="003255A4"/>
    <w:rsid w:val="003257F8"/>
    <w:rsid w:val="00327F9D"/>
    <w:rsid w:val="003303F2"/>
    <w:rsid w:val="00330A6C"/>
    <w:rsid w:val="00331165"/>
    <w:rsid w:val="003311A2"/>
    <w:rsid w:val="003335F5"/>
    <w:rsid w:val="00333611"/>
    <w:rsid w:val="00335934"/>
    <w:rsid w:val="00340218"/>
    <w:rsid w:val="0034082F"/>
    <w:rsid w:val="00340C20"/>
    <w:rsid w:val="00344E6C"/>
    <w:rsid w:val="00346C6E"/>
    <w:rsid w:val="00347518"/>
    <w:rsid w:val="00350886"/>
    <w:rsid w:val="00352638"/>
    <w:rsid w:val="00353DA4"/>
    <w:rsid w:val="00354574"/>
    <w:rsid w:val="00355188"/>
    <w:rsid w:val="0035550C"/>
    <w:rsid w:val="003613BD"/>
    <w:rsid w:val="00361B11"/>
    <w:rsid w:val="00363EEE"/>
    <w:rsid w:val="0036520E"/>
    <w:rsid w:val="003660A2"/>
    <w:rsid w:val="0036645A"/>
    <w:rsid w:val="003708E4"/>
    <w:rsid w:val="003717BD"/>
    <w:rsid w:val="003723FB"/>
    <w:rsid w:val="00372BE5"/>
    <w:rsid w:val="00373590"/>
    <w:rsid w:val="0037769D"/>
    <w:rsid w:val="003806BF"/>
    <w:rsid w:val="00380972"/>
    <w:rsid w:val="00380AB8"/>
    <w:rsid w:val="00383D9D"/>
    <w:rsid w:val="0038409F"/>
    <w:rsid w:val="00384AF0"/>
    <w:rsid w:val="00385081"/>
    <w:rsid w:val="003876A8"/>
    <w:rsid w:val="00391721"/>
    <w:rsid w:val="003923C4"/>
    <w:rsid w:val="00392F21"/>
    <w:rsid w:val="003936AD"/>
    <w:rsid w:val="00393C38"/>
    <w:rsid w:val="003946CF"/>
    <w:rsid w:val="003948AE"/>
    <w:rsid w:val="00396F89"/>
    <w:rsid w:val="00397AD0"/>
    <w:rsid w:val="003A1701"/>
    <w:rsid w:val="003A43BD"/>
    <w:rsid w:val="003A7722"/>
    <w:rsid w:val="003A7A1A"/>
    <w:rsid w:val="003B1299"/>
    <w:rsid w:val="003B1FDC"/>
    <w:rsid w:val="003B2E80"/>
    <w:rsid w:val="003B305E"/>
    <w:rsid w:val="003B30B0"/>
    <w:rsid w:val="003B3228"/>
    <w:rsid w:val="003B3822"/>
    <w:rsid w:val="003B3882"/>
    <w:rsid w:val="003B3952"/>
    <w:rsid w:val="003B4AF8"/>
    <w:rsid w:val="003B5552"/>
    <w:rsid w:val="003C0BD1"/>
    <w:rsid w:val="003C2123"/>
    <w:rsid w:val="003C2643"/>
    <w:rsid w:val="003C4069"/>
    <w:rsid w:val="003C4A33"/>
    <w:rsid w:val="003C4A5A"/>
    <w:rsid w:val="003C53EC"/>
    <w:rsid w:val="003C584C"/>
    <w:rsid w:val="003C6DEB"/>
    <w:rsid w:val="003C78FD"/>
    <w:rsid w:val="003D0F74"/>
    <w:rsid w:val="003D0FFA"/>
    <w:rsid w:val="003D128A"/>
    <w:rsid w:val="003D19B1"/>
    <w:rsid w:val="003D1C1A"/>
    <w:rsid w:val="003D3351"/>
    <w:rsid w:val="003D3687"/>
    <w:rsid w:val="003D3E52"/>
    <w:rsid w:val="003D42F2"/>
    <w:rsid w:val="003D4E1D"/>
    <w:rsid w:val="003D5081"/>
    <w:rsid w:val="003D5D14"/>
    <w:rsid w:val="003E0D2D"/>
    <w:rsid w:val="003E2226"/>
    <w:rsid w:val="003E25F8"/>
    <w:rsid w:val="003E26A9"/>
    <w:rsid w:val="003E6B36"/>
    <w:rsid w:val="003E7386"/>
    <w:rsid w:val="003E7935"/>
    <w:rsid w:val="003E7DC3"/>
    <w:rsid w:val="003F020C"/>
    <w:rsid w:val="003F12A7"/>
    <w:rsid w:val="003F1916"/>
    <w:rsid w:val="003F2362"/>
    <w:rsid w:val="003F5007"/>
    <w:rsid w:val="003F6505"/>
    <w:rsid w:val="003F6EAF"/>
    <w:rsid w:val="003F72B7"/>
    <w:rsid w:val="004015BB"/>
    <w:rsid w:val="004041A6"/>
    <w:rsid w:val="00404F8E"/>
    <w:rsid w:val="00410EA2"/>
    <w:rsid w:val="004140B2"/>
    <w:rsid w:val="004200A1"/>
    <w:rsid w:val="004208D0"/>
    <w:rsid w:val="00420FD4"/>
    <w:rsid w:val="00421A66"/>
    <w:rsid w:val="00432475"/>
    <w:rsid w:val="00432829"/>
    <w:rsid w:val="0043322A"/>
    <w:rsid w:val="00435322"/>
    <w:rsid w:val="00436A23"/>
    <w:rsid w:val="00436A4F"/>
    <w:rsid w:val="00443B7E"/>
    <w:rsid w:val="00443F86"/>
    <w:rsid w:val="0044647D"/>
    <w:rsid w:val="00450784"/>
    <w:rsid w:val="004510C9"/>
    <w:rsid w:val="004527A6"/>
    <w:rsid w:val="004531F7"/>
    <w:rsid w:val="00453A81"/>
    <w:rsid w:val="00454015"/>
    <w:rsid w:val="0045695A"/>
    <w:rsid w:val="00461EBD"/>
    <w:rsid w:val="0046284E"/>
    <w:rsid w:val="004646E5"/>
    <w:rsid w:val="004650D0"/>
    <w:rsid w:val="004663DE"/>
    <w:rsid w:val="00466D88"/>
    <w:rsid w:val="0046780B"/>
    <w:rsid w:val="004678BC"/>
    <w:rsid w:val="00471655"/>
    <w:rsid w:val="004735CA"/>
    <w:rsid w:val="00473DB6"/>
    <w:rsid w:val="00473F60"/>
    <w:rsid w:val="0047579A"/>
    <w:rsid w:val="00476AED"/>
    <w:rsid w:val="00477F6F"/>
    <w:rsid w:val="00480249"/>
    <w:rsid w:val="00480C20"/>
    <w:rsid w:val="00481549"/>
    <w:rsid w:val="0048261E"/>
    <w:rsid w:val="00483D4F"/>
    <w:rsid w:val="004849C6"/>
    <w:rsid w:val="004864AD"/>
    <w:rsid w:val="004912C1"/>
    <w:rsid w:val="00491602"/>
    <w:rsid w:val="0049164A"/>
    <w:rsid w:val="00492080"/>
    <w:rsid w:val="00492357"/>
    <w:rsid w:val="00493B0B"/>
    <w:rsid w:val="004968C3"/>
    <w:rsid w:val="00496A2C"/>
    <w:rsid w:val="004A45A4"/>
    <w:rsid w:val="004A46BB"/>
    <w:rsid w:val="004A5464"/>
    <w:rsid w:val="004A72C9"/>
    <w:rsid w:val="004A74B5"/>
    <w:rsid w:val="004B044D"/>
    <w:rsid w:val="004B15E7"/>
    <w:rsid w:val="004B338C"/>
    <w:rsid w:val="004B35B4"/>
    <w:rsid w:val="004B54CF"/>
    <w:rsid w:val="004B5CBF"/>
    <w:rsid w:val="004B6006"/>
    <w:rsid w:val="004B72DB"/>
    <w:rsid w:val="004B73FF"/>
    <w:rsid w:val="004C1035"/>
    <w:rsid w:val="004C271A"/>
    <w:rsid w:val="004C3E57"/>
    <w:rsid w:val="004D06E3"/>
    <w:rsid w:val="004D1ED0"/>
    <w:rsid w:val="004D3273"/>
    <w:rsid w:val="004D3F2C"/>
    <w:rsid w:val="004D40FC"/>
    <w:rsid w:val="004D439F"/>
    <w:rsid w:val="004D4C63"/>
    <w:rsid w:val="004D596B"/>
    <w:rsid w:val="004D6B9C"/>
    <w:rsid w:val="004E17F3"/>
    <w:rsid w:val="004E4410"/>
    <w:rsid w:val="004E495B"/>
    <w:rsid w:val="004E5862"/>
    <w:rsid w:val="004E5B63"/>
    <w:rsid w:val="004E636E"/>
    <w:rsid w:val="004E6BF9"/>
    <w:rsid w:val="004F18F4"/>
    <w:rsid w:val="004F315B"/>
    <w:rsid w:val="004F3E34"/>
    <w:rsid w:val="004F7DB7"/>
    <w:rsid w:val="005030F8"/>
    <w:rsid w:val="005031E8"/>
    <w:rsid w:val="005032D0"/>
    <w:rsid w:val="00504A9C"/>
    <w:rsid w:val="00505D8A"/>
    <w:rsid w:val="005060A2"/>
    <w:rsid w:val="005066F5"/>
    <w:rsid w:val="0050705C"/>
    <w:rsid w:val="00512935"/>
    <w:rsid w:val="0051403A"/>
    <w:rsid w:val="005152E2"/>
    <w:rsid w:val="00515CC5"/>
    <w:rsid w:val="005169FA"/>
    <w:rsid w:val="00516AE8"/>
    <w:rsid w:val="0051702D"/>
    <w:rsid w:val="005176EB"/>
    <w:rsid w:val="00524D32"/>
    <w:rsid w:val="00526703"/>
    <w:rsid w:val="00526EED"/>
    <w:rsid w:val="00527434"/>
    <w:rsid w:val="0053337C"/>
    <w:rsid w:val="00533E5D"/>
    <w:rsid w:val="00535F4A"/>
    <w:rsid w:val="005363DC"/>
    <w:rsid w:val="00537C22"/>
    <w:rsid w:val="00540125"/>
    <w:rsid w:val="00540B1B"/>
    <w:rsid w:val="00541311"/>
    <w:rsid w:val="005424E7"/>
    <w:rsid w:val="00542C2F"/>
    <w:rsid w:val="00542D16"/>
    <w:rsid w:val="00542D84"/>
    <w:rsid w:val="00542DDB"/>
    <w:rsid w:val="005434EE"/>
    <w:rsid w:val="00544A0A"/>
    <w:rsid w:val="00544F3C"/>
    <w:rsid w:val="0054531D"/>
    <w:rsid w:val="00545A8D"/>
    <w:rsid w:val="005465E3"/>
    <w:rsid w:val="00547BE6"/>
    <w:rsid w:val="00547D57"/>
    <w:rsid w:val="00547FA8"/>
    <w:rsid w:val="005515F2"/>
    <w:rsid w:val="00553507"/>
    <w:rsid w:val="0055587F"/>
    <w:rsid w:val="00556AC6"/>
    <w:rsid w:val="00563C3B"/>
    <w:rsid w:val="00564DDF"/>
    <w:rsid w:val="0056537B"/>
    <w:rsid w:val="0057247B"/>
    <w:rsid w:val="00573F3B"/>
    <w:rsid w:val="00574008"/>
    <w:rsid w:val="005758B8"/>
    <w:rsid w:val="00577702"/>
    <w:rsid w:val="00581C1E"/>
    <w:rsid w:val="00586155"/>
    <w:rsid w:val="00586176"/>
    <w:rsid w:val="005874D8"/>
    <w:rsid w:val="005912D8"/>
    <w:rsid w:val="005932F5"/>
    <w:rsid w:val="005937C1"/>
    <w:rsid w:val="00594D5B"/>
    <w:rsid w:val="005963EB"/>
    <w:rsid w:val="00597B44"/>
    <w:rsid w:val="005A25B8"/>
    <w:rsid w:val="005A2972"/>
    <w:rsid w:val="005A2F5A"/>
    <w:rsid w:val="005A33DB"/>
    <w:rsid w:val="005A3C84"/>
    <w:rsid w:val="005A3C99"/>
    <w:rsid w:val="005A5E96"/>
    <w:rsid w:val="005A5F20"/>
    <w:rsid w:val="005A657B"/>
    <w:rsid w:val="005A7071"/>
    <w:rsid w:val="005A753C"/>
    <w:rsid w:val="005B0051"/>
    <w:rsid w:val="005B04FF"/>
    <w:rsid w:val="005B1423"/>
    <w:rsid w:val="005B2746"/>
    <w:rsid w:val="005B2E95"/>
    <w:rsid w:val="005B3D65"/>
    <w:rsid w:val="005B5D77"/>
    <w:rsid w:val="005B6141"/>
    <w:rsid w:val="005B63DA"/>
    <w:rsid w:val="005B67D8"/>
    <w:rsid w:val="005B6E60"/>
    <w:rsid w:val="005B7BF2"/>
    <w:rsid w:val="005C0E43"/>
    <w:rsid w:val="005C186D"/>
    <w:rsid w:val="005C1A72"/>
    <w:rsid w:val="005C6861"/>
    <w:rsid w:val="005C7C22"/>
    <w:rsid w:val="005D13FD"/>
    <w:rsid w:val="005D54CF"/>
    <w:rsid w:val="005D5CE5"/>
    <w:rsid w:val="005D72D0"/>
    <w:rsid w:val="005D7AE9"/>
    <w:rsid w:val="005E0E78"/>
    <w:rsid w:val="005E1383"/>
    <w:rsid w:val="005E1CAE"/>
    <w:rsid w:val="005E2267"/>
    <w:rsid w:val="005E6EA2"/>
    <w:rsid w:val="005E76E0"/>
    <w:rsid w:val="005F0293"/>
    <w:rsid w:val="005F1078"/>
    <w:rsid w:val="005F3860"/>
    <w:rsid w:val="005F67C6"/>
    <w:rsid w:val="005F7334"/>
    <w:rsid w:val="005F7CDE"/>
    <w:rsid w:val="00600669"/>
    <w:rsid w:val="00600B8E"/>
    <w:rsid w:val="006010ED"/>
    <w:rsid w:val="00601FE6"/>
    <w:rsid w:val="00602742"/>
    <w:rsid w:val="0060310F"/>
    <w:rsid w:val="0060388A"/>
    <w:rsid w:val="00604269"/>
    <w:rsid w:val="006048A8"/>
    <w:rsid w:val="0060792D"/>
    <w:rsid w:val="00607CC4"/>
    <w:rsid w:val="00610849"/>
    <w:rsid w:val="006111AD"/>
    <w:rsid w:val="00611DB3"/>
    <w:rsid w:val="0061200A"/>
    <w:rsid w:val="00613290"/>
    <w:rsid w:val="0061378E"/>
    <w:rsid w:val="006145EE"/>
    <w:rsid w:val="00614773"/>
    <w:rsid w:val="00614F5A"/>
    <w:rsid w:val="00617CDA"/>
    <w:rsid w:val="0062291D"/>
    <w:rsid w:val="006229ED"/>
    <w:rsid w:val="006240C5"/>
    <w:rsid w:val="006255D8"/>
    <w:rsid w:val="00625742"/>
    <w:rsid w:val="006261B9"/>
    <w:rsid w:val="00626535"/>
    <w:rsid w:val="00626A9D"/>
    <w:rsid w:val="006272CB"/>
    <w:rsid w:val="00630150"/>
    <w:rsid w:val="00630E6E"/>
    <w:rsid w:val="00632D4F"/>
    <w:rsid w:val="006355B4"/>
    <w:rsid w:val="006400E3"/>
    <w:rsid w:val="00647276"/>
    <w:rsid w:val="006473E4"/>
    <w:rsid w:val="006511EE"/>
    <w:rsid w:val="00651D41"/>
    <w:rsid w:val="00652C15"/>
    <w:rsid w:val="00654C55"/>
    <w:rsid w:val="00655FA5"/>
    <w:rsid w:val="00656249"/>
    <w:rsid w:val="006567BB"/>
    <w:rsid w:val="00656945"/>
    <w:rsid w:val="00656DE0"/>
    <w:rsid w:val="00660A22"/>
    <w:rsid w:val="00661F2C"/>
    <w:rsid w:val="00664530"/>
    <w:rsid w:val="00667200"/>
    <w:rsid w:val="00667916"/>
    <w:rsid w:val="00670ABF"/>
    <w:rsid w:val="00671596"/>
    <w:rsid w:val="006715CF"/>
    <w:rsid w:val="006735BC"/>
    <w:rsid w:val="00674672"/>
    <w:rsid w:val="006746C7"/>
    <w:rsid w:val="00675AD7"/>
    <w:rsid w:val="00675C27"/>
    <w:rsid w:val="00676D49"/>
    <w:rsid w:val="0068102A"/>
    <w:rsid w:val="006814A6"/>
    <w:rsid w:val="006817F9"/>
    <w:rsid w:val="006824FF"/>
    <w:rsid w:val="006827C2"/>
    <w:rsid w:val="00682F5A"/>
    <w:rsid w:val="00683CD8"/>
    <w:rsid w:val="00683D77"/>
    <w:rsid w:val="00684051"/>
    <w:rsid w:val="00686E3A"/>
    <w:rsid w:val="0069185E"/>
    <w:rsid w:val="00691A9A"/>
    <w:rsid w:val="0069209D"/>
    <w:rsid w:val="00692703"/>
    <w:rsid w:val="006946AA"/>
    <w:rsid w:val="006A0BA8"/>
    <w:rsid w:val="006A338F"/>
    <w:rsid w:val="006A3420"/>
    <w:rsid w:val="006A476D"/>
    <w:rsid w:val="006A578B"/>
    <w:rsid w:val="006A5B30"/>
    <w:rsid w:val="006A5E09"/>
    <w:rsid w:val="006A7E49"/>
    <w:rsid w:val="006B2E55"/>
    <w:rsid w:val="006B45C5"/>
    <w:rsid w:val="006B491D"/>
    <w:rsid w:val="006B521F"/>
    <w:rsid w:val="006B556A"/>
    <w:rsid w:val="006B5627"/>
    <w:rsid w:val="006B5F68"/>
    <w:rsid w:val="006B610B"/>
    <w:rsid w:val="006B6E59"/>
    <w:rsid w:val="006C2260"/>
    <w:rsid w:val="006C292E"/>
    <w:rsid w:val="006C3B0A"/>
    <w:rsid w:val="006C42D7"/>
    <w:rsid w:val="006C481C"/>
    <w:rsid w:val="006C558A"/>
    <w:rsid w:val="006C5E63"/>
    <w:rsid w:val="006D0BF3"/>
    <w:rsid w:val="006D182E"/>
    <w:rsid w:val="006D1CF8"/>
    <w:rsid w:val="006D2A1F"/>
    <w:rsid w:val="006D2F09"/>
    <w:rsid w:val="006D3BD2"/>
    <w:rsid w:val="006D4017"/>
    <w:rsid w:val="006D4E57"/>
    <w:rsid w:val="006D509A"/>
    <w:rsid w:val="006D6BE4"/>
    <w:rsid w:val="006E192E"/>
    <w:rsid w:val="006E34CA"/>
    <w:rsid w:val="006E34DB"/>
    <w:rsid w:val="006E3545"/>
    <w:rsid w:val="006E357F"/>
    <w:rsid w:val="006E577E"/>
    <w:rsid w:val="006E61AB"/>
    <w:rsid w:val="006E66F1"/>
    <w:rsid w:val="006F0F2C"/>
    <w:rsid w:val="006F1AD8"/>
    <w:rsid w:val="006F2DCA"/>
    <w:rsid w:val="006F4BE4"/>
    <w:rsid w:val="006F75C5"/>
    <w:rsid w:val="006F75F5"/>
    <w:rsid w:val="00702697"/>
    <w:rsid w:val="00703209"/>
    <w:rsid w:val="007035B5"/>
    <w:rsid w:val="007042A5"/>
    <w:rsid w:val="0070443A"/>
    <w:rsid w:val="00704767"/>
    <w:rsid w:val="007047F3"/>
    <w:rsid w:val="0070669A"/>
    <w:rsid w:val="00707CE2"/>
    <w:rsid w:val="00711AA1"/>
    <w:rsid w:val="00712DB5"/>
    <w:rsid w:val="00714068"/>
    <w:rsid w:val="007148C2"/>
    <w:rsid w:val="007152B5"/>
    <w:rsid w:val="00717325"/>
    <w:rsid w:val="00720E78"/>
    <w:rsid w:val="00721055"/>
    <w:rsid w:val="00721FA7"/>
    <w:rsid w:val="00722D01"/>
    <w:rsid w:val="00723627"/>
    <w:rsid w:val="00723C71"/>
    <w:rsid w:val="00725B70"/>
    <w:rsid w:val="00730A2F"/>
    <w:rsid w:val="007315D8"/>
    <w:rsid w:val="0073223F"/>
    <w:rsid w:val="0073239B"/>
    <w:rsid w:val="00732E48"/>
    <w:rsid w:val="007337E9"/>
    <w:rsid w:val="00733841"/>
    <w:rsid w:val="00734127"/>
    <w:rsid w:val="007363BD"/>
    <w:rsid w:val="00736416"/>
    <w:rsid w:val="0073681D"/>
    <w:rsid w:val="0074013F"/>
    <w:rsid w:val="00740507"/>
    <w:rsid w:val="0074265F"/>
    <w:rsid w:val="007430E0"/>
    <w:rsid w:val="00745B88"/>
    <w:rsid w:val="00745E12"/>
    <w:rsid w:val="007465E5"/>
    <w:rsid w:val="00750781"/>
    <w:rsid w:val="007508F2"/>
    <w:rsid w:val="00750B65"/>
    <w:rsid w:val="00750D8C"/>
    <w:rsid w:val="00750FC6"/>
    <w:rsid w:val="0075127C"/>
    <w:rsid w:val="0075249C"/>
    <w:rsid w:val="0075294E"/>
    <w:rsid w:val="0075362B"/>
    <w:rsid w:val="00754A0C"/>
    <w:rsid w:val="00755569"/>
    <w:rsid w:val="00755AEF"/>
    <w:rsid w:val="00755B44"/>
    <w:rsid w:val="007564D2"/>
    <w:rsid w:val="00757461"/>
    <w:rsid w:val="00757E18"/>
    <w:rsid w:val="007623F3"/>
    <w:rsid w:val="00763FF3"/>
    <w:rsid w:val="007649F2"/>
    <w:rsid w:val="00764FC0"/>
    <w:rsid w:val="00766362"/>
    <w:rsid w:val="00767433"/>
    <w:rsid w:val="00767DEA"/>
    <w:rsid w:val="00767E74"/>
    <w:rsid w:val="00772ABD"/>
    <w:rsid w:val="00774B06"/>
    <w:rsid w:val="00774ECF"/>
    <w:rsid w:val="00776F90"/>
    <w:rsid w:val="0077747C"/>
    <w:rsid w:val="00780EAB"/>
    <w:rsid w:val="007812B9"/>
    <w:rsid w:val="00785534"/>
    <w:rsid w:val="0078734E"/>
    <w:rsid w:val="007915D7"/>
    <w:rsid w:val="007924A8"/>
    <w:rsid w:val="007A211B"/>
    <w:rsid w:val="007A34B6"/>
    <w:rsid w:val="007A40AB"/>
    <w:rsid w:val="007A5449"/>
    <w:rsid w:val="007A57D2"/>
    <w:rsid w:val="007A6435"/>
    <w:rsid w:val="007A73F9"/>
    <w:rsid w:val="007A7837"/>
    <w:rsid w:val="007B2567"/>
    <w:rsid w:val="007B4EEC"/>
    <w:rsid w:val="007B627A"/>
    <w:rsid w:val="007B70B6"/>
    <w:rsid w:val="007C1D66"/>
    <w:rsid w:val="007C1DD7"/>
    <w:rsid w:val="007C2441"/>
    <w:rsid w:val="007C32E0"/>
    <w:rsid w:val="007C3A38"/>
    <w:rsid w:val="007C4034"/>
    <w:rsid w:val="007C4636"/>
    <w:rsid w:val="007D0C54"/>
    <w:rsid w:val="007D0F2B"/>
    <w:rsid w:val="007D13DF"/>
    <w:rsid w:val="007D2FF9"/>
    <w:rsid w:val="007D2FFE"/>
    <w:rsid w:val="007D3352"/>
    <w:rsid w:val="007D345A"/>
    <w:rsid w:val="007E2589"/>
    <w:rsid w:val="007E7AC9"/>
    <w:rsid w:val="007F03D8"/>
    <w:rsid w:val="007F0401"/>
    <w:rsid w:val="007F0DC0"/>
    <w:rsid w:val="007F27B3"/>
    <w:rsid w:val="007F39ED"/>
    <w:rsid w:val="007F4102"/>
    <w:rsid w:val="007F612E"/>
    <w:rsid w:val="007F6C60"/>
    <w:rsid w:val="008001D3"/>
    <w:rsid w:val="008016B6"/>
    <w:rsid w:val="00801E77"/>
    <w:rsid w:val="0080388D"/>
    <w:rsid w:val="00803E89"/>
    <w:rsid w:val="0080475F"/>
    <w:rsid w:val="00804AC3"/>
    <w:rsid w:val="00810309"/>
    <w:rsid w:val="008120FC"/>
    <w:rsid w:val="00812A68"/>
    <w:rsid w:val="00813909"/>
    <w:rsid w:val="00813DAE"/>
    <w:rsid w:val="00815A8A"/>
    <w:rsid w:val="00815EFB"/>
    <w:rsid w:val="00817B17"/>
    <w:rsid w:val="00817D77"/>
    <w:rsid w:val="00817F7D"/>
    <w:rsid w:val="00821C57"/>
    <w:rsid w:val="00822395"/>
    <w:rsid w:val="00822E7D"/>
    <w:rsid w:val="008230C6"/>
    <w:rsid w:val="0082360E"/>
    <w:rsid w:val="00823B12"/>
    <w:rsid w:val="0082405E"/>
    <w:rsid w:val="0082440A"/>
    <w:rsid w:val="00824441"/>
    <w:rsid w:val="008249C8"/>
    <w:rsid w:val="008274F1"/>
    <w:rsid w:val="008277C6"/>
    <w:rsid w:val="0083214F"/>
    <w:rsid w:val="00832C94"/>
    <w:rsid w:val="00832E02"/>
    <w:rsid w:val="00833332"/>
    <w:rsid w:val="008339A3"/>
    <w:rsid w:val="00833B5F"/>
    <w:rsid w:val="00833F1B"/>
    <w:rsid w:val="00834234"/>
    <w:rsid w:val="00835658"/>
    <w:rsid w:val="00835F2C"/>
    <w:rsid w:val="00837CC8"/>
    <w:rsid w:val="00837E82"/>
    <w:rsid w:val="008404DC"/>
    <w:rsid w:val="00840545"/>
    <w:rsid w:val="00841D6D"/>
    <w:rsid w:val="00842CF9"/>
    <w:rsid w:val="00843A3B"/>
    <w:rsid w:val="00844EDF"/>
    <w:rsid w:val="008456AB"/>
    <w:rsid w:val="00847F51"/>
    <w:rsid w:val="008501FE"/>
    <w:rsid w:val="00852FA6"/>
    <w:rsid w:val="00855A93"/>
    <w:rsid w:val="00857F14"/>
    <w:rsid w:val="0086045A"/>
    <w:rsid w:val="00861216"/>
    <w:rsid w:val="008633E6"/>
    <w:rsid w:val="0086405C"/>
    <w:rsid w:val="00865550"/>
    <w:rsid w:val="008678CE"/>
    <w:rsid w:val="008710E3"/>
    <w:rsid w:val="008716CA"/>
    <w:rsid w:val="0087177E"/>
    <w:rsid w:val="008718D1"/>
    <w:rsid w:val="00873FEB"/>
    <w:rsid w:val="008750E1"/>
    <w:rsid w:val="0087586A"/>
    <w:rsid w:val="00876B2F"/>
    <w:rsid w:val="00876DB5"/>
    <w:rsid w:val="00880951"/>
    <w:rsid w:val="00882319"/>
    <w:rsid w:val="00883287"/>
    <w:rsid w:val="008833A3"/>
    <w:rsid w:val="0088386E"/>
    <w:rsid w:val="00884202"/>
    <w:rsid w:val="00884E2A"/>
    <w:rsid w:val="00885295"/>
    <w:rsid w:val="00885F50"/>
    <w:rsid w:val="00890192"/>
    <w:rsid w:val="008921ED"/>
    <w:rsid w:val="00892C9A"/>
    <w:rsid w:val="008946B2"/>
    <w:rsid w:val="00894F7B"/>
    <w:rsid w:val="008959DE"/>
    <w:rsid w:val="008A1C56"/>
    <w:rsid w:val="008A5475"/>
    <w:rsid w:val="008A6A2A"/>
    <w:rsid w:val="008B0339"/>
    <w:rsid w:val="008B0651"/>
    <w:rsid w:val="008B0AD3"/>
    <w:rsid w:val="008B137F"/>
    <w:rsid w:val="008B2A8C"/>
    <w:rsid w:val="008B6C86"/>
    <w:rsid w:val="008B6DCD"/>
    <w:rsid w:val="008B7531"/>
    <w:rsid w:val="008B7800"/>
    <w:rsid w:val="008C162C"/>
    <w:rsid w:val="008C23C5"/>
    <w:rsid w:val="008C5D55"/>
    <w:rsid w:val="008C7AD7"/>
    <w:rsid w:val="008D4DD0"/>
    <w:rsid w:val="008D4FE9"/>
    <w:rsid w:val="008D60D0"/>
    <w:rsid w:val="008D6F31"/>
    <w:rsid w:val="008E06E0"/>
    <w:rsid w:val="008E0F93"/>
    <w:rsid w:val="008E2E55"/>
    <w:rsid w:val="008E33BB"/>
    <w:rsid w:val="008E51F3"/>
    <w:rsid w:val="008E5ACB"/>
    <w:rsid w:val="008F0CC8"/>
    <w:rsid w:val="008F2227"/>
    <w:rsid w:val="008F447F"/>
    <w:rsid w:val="008F4F2D"/>
    <w:rsid w:val="008F6C0B"/>
    <w:rsid w:val="008F6DF0"/>
    <w:rsid w:val="0090000B"/>
    <w:rsid w:val="0090036C"/>
    <w:rsid w:val="00900AB7"/>
    <w:rsid w:val="00901782"/>
    <w:rsid w:val="00901DB2"/>
    <w:rsid w:val="00902E65"/>
    <w:rsid w:val="00904346"/>
    <w:rsid w:val="009058F7"/>
    <w:rsid w:val="009068F6"/>
    <w:rsid w:val="00906B24"/>
    <w:rsid w:val="00907CE5"/>
    <w:rsid w:val="00907F78"/>
    <w:rsid w:val="0091037F"/>
    <w:rsid w:val="009105EC"/>
    <w:rsid w:val="00912E65"/>
    <w:rsid w:val="009133D4"/>
    <w:rsid w:val="00913B08"/>
    <w:rsid w:val="00913B0F"/>
    <w:rsid w:val="00914D65"/>
    <w:rsid w:val="009150AF"/>
    <w:rsid w:val="00917575"/>
    <w:rsid w:val="0092070E"/>
    <w:rsid w:val="00921575"/>
    <w:rsid w:val="00922375"/>
    <w:rsid w:val="0092283E"/>
    <w:rsid w:val="00923867"/>
    <w:rsid w:val="00925FAB"/>
    <w:rsid w:val="009269F3"/>
    <w:rsid w:val="00926DBD"/>
    <w:rsid w:val="00927213"/>
    <w:rsid w:val="00930D45"/>
    <w:rsid w:val="0093185B"/>
    <w:rsid w:val="00932EF4"/>
    <w:rsid w:val="009339E9"/>
    <w:rsid w:val="00933E31"/>
    <w:rsid w:val="009340ED"/>
    <w:rsid w:val="00935A5A"/>
    <w:rsid w:val="00936397"/>
    <w:rsid w:val="009364E2"/>
    <w:rsid w:val="009400E2"/>
    <w:rsid w:val="00940B1C"/>
    <w:rsid w:val="00941783"/>
    <w:rsid w:val="00950427"/>
    <w:rsid w:val="00950D28"/>
    <w:rsid w:val="0095234C"/>
    <w:rsid w:val="0095236D"/>
    <w:rsid w:val="00953C68"/>
    <w:rsid w:val="00954730"/>
    <w:rsid w:val="009560A1"/>
    <w:rsid w:val="00957304"/>
    <w:rsid w:val="00960F03"/>
    <w:rsid w:val="00961ED1"/>
    <w:rsid w:val="00970E10"/>
    <w:rsid w:val="0097105C"/>
    <w:rsid w:val="00973A37"/>
    <w:rsid w:val="00973D25"/>
    <w:rsid w:val="00973EA7"/>
    <w:rsid w:val="00974304"/>
    <w:rsid w:val="00974BD5"/>
    <w:rsid w:val="009756AB"/>
    <w:rsid w:val="00976D14"/>
    <w:rsid w:val="009820EE"/>
    <w:rsid w:val="00983660"/>
    <w:rsid w:val="00984645"/>
    <w:rsid w:val="00984E35"/>
    <w:rsid w:val="00985BFC"/>
    <w:rsid w:val="00987E21"/>
    <w:rsid w:val="00991797"/>
    <w:rsid w:val="00992463"/>
    <w:rsid w:val="00992B7B"/>
    <w:rsid w:val="00992BBC"/>
    <w:rsid w:val="00995BD2"/>
    <w:rsid w:val="00996CF3"/>
    <w:rsid w:val="00997351"/>
    <w:rsid w:val="009979AE"/>
    <w:rsid w:val="00997F29"/>
    <w:rsid w:val="009A0BEE"/>
    <w:rsid w:val="009A12CA"/>
    <w:rsid w:val="009A2BE2"/>
    <w:rsid w:val="009A4397"/>
    <w:rsid w:val="009A5CD3"/>
    <w:rsid w:val="009A6B58"/>
    <w:rsid w:val="009A6F8F"/>
    <w:rsid w:val="009B032D"/>
    <w:rsid w:val="009B0C9B"/>
    <w:rsid w:val="009B16F4"/>
    <w:rsid w:val="009B21C2"/>
    <w:rsid w:val="009B3BC7"/>
    <w:rsid w:val="009B4058"/>
    <w:rsid w:val="009B5FE3"/>
    <w:rsid w:val="009B61F7"/>
    <w:rsid w:val="009C0646"/>
    <w:rsid w:val="009C2327"/>
    <w:rsid w:val="009C5A06"/>
    <w:rsid w:val="009C5C09"/>
    <w:rsid w:val="009C6546"/>
    <w:rsid w:val="009C6B6F"/>
    <w:rsid w:val="009C743B"/>
    <w:rsid w:val="009C7B93"/>
    <w:rsid w:val="009D05F6"/>
    <w:rsid w:val="009D0E40"/>
    <w:rsid w:val="009D12C7"/>
    <w:rsid w:val="009D1E03"/>
    <w:rsid w:val="009D233D"/>
    <w:rsid w:val="009D39FD"/>
    <w:rsid w:val="009D3C83"/>
    <w:rsid w:val="009D4857"/>
    <w:rsid w:val="009D52DF"/>
    <w:rsid w:val="009D6BEB"/>
    <w:rsid w:val="009E05F4"/>
    <w:rsid w:val="009E1ACB"/>
    <w:rsid w:val="009E3B2F"/>
    <w:rsid w:val="009E6966"/>
    <w:rsid w:val="009E7356"/>
    <w:rsid w:val="009F1755"/>
    <w:rsid w:val="009F19D6"/>
    <w:rsid w:val="009F238B"/>
    <w:rsid w:val="009F255E"/>
    <w:rsid w:val="009F4EFA"/>
    <w:rsid w:val="009F661E"/>
    <w:rsid w:val="009F6C88"/>
    <w:rsid w:val="009F7981"/>
    <w:rsid w:val="009F7F0A"/>
    <w:rsid w:val="009F7FFE"/>
    <w:rsid w:val="00A01ABD"/>
    <w:rsid w:val="00A01B86"/>
    <w:rsid w:val="00A02650"/>
    <w:rsid w:val="00A02FC0"/>
    <w:rsid w:val="00A037AB"/>
    <w:rsid w:val="00A047DD"/>
    <w:rsid w:val="00A04C4A"/>
    <w:rsid w:val="00A04D07"/>
    <w:rsid w:val="00A06B48"/>
    <w:rsid w:val="00A06DB3"/>
    <w:rsid w:val="00A106F7"/>
    <w:rsid w:val="00A10AE8"/>
    <w:rsid w:val="00A11D80"/>
    <w:rsid w:val="00A1314D"/>
    <w:rsid w:val="00A13858"/>
    <w:rsid w:val="00A13BB8"/>
    <w:rsid w:val="00A140E4"/>
    <w:rsid w:val="00A14613"/>
    <w:rsid w:val="00A14779"/>
    <w:rsid w:val="00A14B7F"/>
    <w:rsid w:val="00A17394"/>
    <w:rsid w:val="00A173EF"/>
    <w:rsid w:val="00A17BEB"/>
    <w:rsid w:val="00A20D6F"/>
    <w:rsid w:val="00A2177E"/>
    <w:rsid w:val="00A21E1B"/>
    <w:rsid w:val="00A21FF5"/>
    <w:rsid w:val="00A223C9"/>
    <w:rsid w:val="00A22E50"/>
    <w:rsid w:val="00A2401D"/>
    <w:rsid w:val="00A2471B"/>
    <w:rsid w:val="00A31013"/>
    <w:rsid w:val="00A3124C"/>
    <w:rsid w:val="00A31C35"/>
    <w:rsid w:val="00A32107"/>
    <w:rsid w:val="00A36BBE"/>
    <w:rsid w:val="00A36DFD"/>
    <w:rsid w:val="00A37B81"/>
    <w:rsid w:val="00A4009C"/>
    <w:rsid w:val="00A40AC7"/>
    <w:rsid w:val="00A40E8C"/>
    <w:rsid w:val="00A42BF5"/>
    <w:rsid w:val="00A4310D"/>
    <w:rsid w:val="00A43196"/>
    <w:rsid w:val="00A5074D"/>
    <w:rsid w:val="00A514C7"/>
    <w:rsid w:val="00A53002"/>
    <w:rsid w:val="00A5314B"/>
    <w:rsid w:val="00A54861"/>
    <w:rsid w:val="00A5626B"/>
    <w:rsid w:val="00A562DE"/>
    <w:rsid w:val="00A56A9F"/>
    <w:rsid w:val="00A6077A"/>
    <w:rsid w:val="00A62723"/>
    <w:rsid w:val="00A666A9"/>
    <w:rsid w:val="00A70CDA"/>
    <w:rsid w:val="00A70E8E"/>
    <w:rsid w:val="00A716E3"/>
    <w:rsid w:val="00A7204D"/>
    <w:rsid w:val="00A723C8"/>
    <w:rsid w:val="00A74BD9"/>
    <w:rsid w:val="00A763D1"/>
    <w:rsid w:val="00A77190"/>
    <w:rsid w:val="00A807E6"/>
    <w:rsid w:val="00A81F23"/>
    <w:rsid w:val="00A82BBE"/>
    <w:rsid w:val="00A839B3"/>
    <w:rsid w:val="00A855D2"/>
    <w:rsid w:val="00A85D9B"/>
    <w:rsid w:val="00A87150"/>
    <w:rsid w:val="00A87378"/>
    <w:rsid w:val="00A87A2A"/>
    <w:rsid w:val="00A90A56"/>
    <w:rsid w:val="00A90FDF"/>
    <w:rsid w:val="00A91006"/>
    <w:rsid w:val="00A91E71"/>
    <w:rsid w:val="00A926FE"/>
    <w:rsid w:val="00A938C0"/>
    <w:rsid w:val="00A93F85"/>
    <w:rsid w:val="00A94206"/>
    <w:rsid w:val="00A95D6E"/>
    <w:rsid w:val="00A960A6"/>
    <w:rsid w:val="00A96A66"/>
    <w:rsid w:val="00AA0583"/>
    <w:rsid w:val="00AA200C"/>
    <w:rsid w:val="00AA2D8A"/>
    <w:rsid w:val="00AA4C54"/>
    <w:rsid w:val="00AA716E"/>
    <w:rsid w:val="00AA7ABF"/>
    <w:rsid w:val="00AB077E"/>
    <w:rsid w:val="00AB1A9C"/>
    <w:rsid w:val="00AB24A7"/>
    <w:rsid w:val="00AB3B98"/>
    <w:rsid w:val="00AB3EB3"/>
    <w:rsid w:val="00AB450E"/>
    <w:rsid w:val="00AB4AF7"/>
    <w:rsid w:val="00AB672E"/>
    <w:rsid w:val="00AB6FCB"/>
    <w:rsid w:val="00AB7918"/>
    <w:rsid w:val="00AC0A31"/>
    <w:rsid w:val="00AC4764"/>
    <w:rsid w:val="00AC5536"/>
    <w:rsid w:val="00AC590F"/>
    <w:rsid w:val="00AC6A14"/>
    <w:rsid w:val="00AD177B"/>
    <w:rsid w:val="00AD1F87"/>
    <w:rsid w:val="00AD258C"/>
    <w:rsid w:val="00AD31BE"/>
    <w:rsid w:val="00AD3C29"/>
    <w:rsid w:val="00AD3CB0"/>
    <w:rsid w:val="00AE15FB"/>
    <w:rsid w:val="00AE1C99"/>
    <w:rsid w:val="00AE1F53"/>
    <w:rsid w:val="00AE26FF"/>
    <w:rsid w:val="00AE28BA"/>
    <w:rsid w:val="00AE28F9"/>
    <w:rsid w:val="00AE47B7"/>
    <w:rsid w:val="00AE5197"/>
    <w:rsid w:val="00AE7CB6"/>
    <w:rsid w:val="00AF18FB"/>
    <w:rsid w:val="00AF4092"/>
    <w:rsid w:val="00B037EC"/>
    <w:rsid w:val="00B105AE"/>
    <w:rsid w:val="00B10F4F"/>
    <w:rsid w:val="00B12A37"/>
    <w:rsid w:val="00B13927"/>
    <w:rsid w:val="00B17B1C"/>
    <w:rsid w:val="00B20BBD"/>
    <w:rsid w:val="00B2183F"/>
    <w:rsid w:val="00B2335D"/>
    <w:rsid w:val="00B310DD"/>
    <w:rsid w:val="00B329AE"/>
    <w:rsid w:val="00B33698"/>
    <w:rsid w:val="00B341DE"/>
    <w:rsid w:val="00B37E6B"/>
    <w:rsid w:val="00B413B5"/>
    <w:rsid w:val="00B41F0F"/>
    <w:rsid w:val="00B42666"/>
    <w:rsid w:val="00B43CD2"/>
    <w:rsid w:val="00B479BA"/>
    <w:rsid w:val="00B503FA"/>
    <w:rsid w:val="00B548FB"/>
    <w:rsid w:val="00B5544D"/>
    <w:rsid w:val="00B55D6D"/>
    <w:rsid w:val="00B5661E"/>
    <w:rsid w:val="00B57DE2"/>
    <w:rsid w:val="00B613FE"/>
    <w:rsid w:val="00B63E34"/>
    <w:rsid w:val="00B6587C"/>
    <w:rsid w:val="00B658C6"/>
    <w:rsid w:val="00B66CA1"/>
    <w:rsid w:val="00B6777A"/>
    <w:rsid w:val="00B679A5"/>
    <w:rsid w:val="00B7006F"/>
    <w:rsid w:val="00B70793"/>
    <w:rsid w:val="00B74A58"/>
    <w:rsid w:val="00B75C30"/>
    <w:rsid w:val="00B772E8"/>
    <w:rsid w:val="00B77746"/>
    <w:rsid w:val="00B821D9"/>
    <w:rsid w:val="00B82B4A"/>
    <w:rsid w:val="00B840E6"/>
    <w:rsid w:val="00B84CC0"/>
    <w:rsid w:val="00B855E4"/>
    <w:rsid w:val="00B8646D"/>
    <w:rsid w:val="00B86F38"/>
    <w:rsid w:val="00B87226"/>
    <w:rsid w:val="00B878BE"/>
    <w:rsid w:val="00B9048E"/>
    <w:rsid w:val="00B905D0"/>
    <w:rsid w:val="00B90D90"/>
    <w:rsid w:val="00B919D4"/>
    <w:rsid w:val="00B92CDD"/>
    <w:rsid w:val="00B94753"/>
    <w:rsid w:val="00B96872"/>
    <w:rsid w:val="00B9755F"/>
    <w:rsid w:val="00B9758C"/>
    <w:rsid w:val="00B976A2"/>
    <w:rsid w:val="00BA31B8"/>
    <w:rsid w:val="00BA37F5"/>
    <w:rsid w:val="00BA3DAD"/>
    <w:rsid w:val="00BA5A6A"/>
    <w:rsid w:val="00BA7C9B"/>
    <w:rsid w:val="00BB10B7"/>
    <w:rsid w:val="00BC1B7E"/>
    <w:rsid w:val="00BC322E"/>
    <w:rsid w:val="00BC3380"/>
    <w:rsid w:val="00BC353C"/>
    <w:rsid w:val="00BC3E48"/>
    <w:rsid w:val="00BC5CB8"/>
    <w:rsid w:val="00BC6BEA"/>
    <w:rsid w:val="00BC75F0"/>
    <w:rsid w:val="00BD4282"/>
    <w:rsid w:val="00BD4AF1"/>
    <w:rsid w:val="00BD541B"/>
    <w:rsid w:val="00BD5458"/>
    <w:rsid w:val="00BD7517"/>
    <w:rsid w:val="00BE1038"/>
    <w:rsid w:val="00BE447C"/>
    <w:rsid w:val="00BE523B"/>
    <w:rsid w:val="00BE69A9"/>
    <w:rsid w:val="00BF05DD"/>
    <w:rsid w:val="00BF10F3"/>
    <w:rsid w:val="00BF1A03"/>
    <w:rsid w:val="00BF1F4D"/>
    <w:rsid w:val="00BF2EA4"/>
    <w:rsid w:val="00BF3C55"/>
    <w:rsid w:val="00BF4381"/>
    <w:rsid w:val="00BF4BF8"/>
    <w:rsid w:val="00C005AC"/>
    <w:rsid w:val="00C012B2"/>
    <w:rsid w:val="00C02424"/>
    <w:rsid w:val="00C0333F"/>
    <w:rsid w:val="00C03F87"/>
    <w:rsid w:val="00C04022"/>
    <w:rsid w:val="00C06DC9"/>
    <w:rsid w:val="00C07B9C"/>
    <w:rsid w:val="00C07BEF"/>
    <w:rsid w:val="00C10B58"/>
    <w:rsid w:val="00C136BE"/>
    <w:rsid w:val="00C14B56"/>
    <w:rsid w:val="00C15A5D"/>
    <w:rsid w:val="00C15B33"/>
    <w:rsid w:val="00C15FFF"/>
    <w:rsid w:val="00C16E51"/>
    <w:rsid w:val="00C2004E"/>
    <w:rsid w:val="00C206B1"/>
    <w:rsid w:val="00C2100D"/>
    <w:rsid w:val="00C212B6"/>
    <w:rsid w:val="00C21A20"/>
    <w:rsid w:val="00C237B0"/>
    <w:rsid w:val="00C24D1B"/>
    <w:rsid w:val="00C25F2E"/>
    <w:rsid w:val="00C26726"/>
    <w:rsid w:val="00C2705F"/>
    <w:rsid w:val="00C27488"/>
    <w:rsid w:val="00C30756"/>
    <w:rsid w:val="00C31FB1"/>
    <w:rsid w:val="00C3285C"/>
    <w:rsid w:val="00C32860"/>
    <w:rsid w:val="00C367F0"/>
    <w:rsid w:val="00C3758A"/>
    <w:rsid w:val="00C424E7"/>
    <w:rsid w:val="00C44830"/>
    <w:rsid w:val="00C45EDC"/>
    <w:rsid w:val="00C464C6"/>
    <w:rsid w:val="00C47FDA"/>
    <w:rsid w:val="00C51ABF"/>
    <w:rsid w:val="00C51F94"/>
    <w:rsid w:val="00C52D08"/>
    <w:rsid w:val="00C52DEE"/>
    <w:rsid w:val="00C5480A"/>
    <w:rsid w:val="00C56093"/>
    <w:rsid w:val="00C5617C"/>
    <w:rsid w:val="00C603AF"/>
    <w:rsid w:val="00C62D37"/>
    <w:rsid w:val="00C62D9F"/>
    <w:rsid w:val="00C66A9D"/>
    <w:rsid w:val="00C672EC"/>
    <w:rsid w:val="00C7018E"/>
    <w:rsid w:val="00C732EA"/>
    <w:rsid w:val="00C7405A"/>
    <w:rsid w:val="00C765D3"/>
    <w:rsid w:val="00C768FA"/>
    <w:rsid w:val="00C77238"/>
    <w:rsid w:val="00C80FCA"/>
    <w:rsid w:val="00C8278F"/>
    <w:rsid w:val="00C8281A"/>
    <w:rsid w:val="00C82C80"/>
    <w:rsid w:val="00C82D5A"/>
    <w:rsid w:val="00C832F1"/>
    <w:rsid w:val="00C853A8"/>
    <w:rsid w:val="00C863D1"/>
    <w:rsid w:val="00C87E95"/>
    <w:rsid w:val="00C900CB"/>
    <w:rsid w:val="00C90843"/>
    <w:rsid w:val="00C91153"/>
    <w:rsid w:val="00C9227B"/>
    <w:rsid w:val="00C9252E"/>
    <w:rsid w:val="00C92764"/>
    <w:rsid w:val="00C95089"/>
    <w:rsid w:val="00C967F2"/>
    <w:rsid w:val="00C96839"/>
    <w:rsid w:val="00C979B2"/>
    <w:rsid w:val="00CA0491"/>
    <w:rsid w:val="00CA0E13"/>
    <w:rsid w:val="00CA1BFB"/>
    <w:rsid w:val="00CA49AF"/>
    <w:rsid w:val="00CA6D29"/>
    <w:rsid w:val="00CB02BA"/>
    <w:rsid w:val="00CB0A5E"/>
    <w:rsid w:val="00CB18DF"/>
    <w:rsid w:val="00CB1C39"/>
    <w:rsid w:val="00CB20BA"/>
    <w:rsid w:val="00CB2775"/>
    <w:rsid w:val="00CB542E"/>
    <w:rsid w:val="00CB6BFF"/>
    <w:rsid w:val="00CB7039"/>
    <w:rsid w:val="00CB7E2D"/>
    <w:rsid w:val="00CC07B7"/>
    <w:rsid w:val="00CC158C"/>
    <w:rsid w:val="00CC24F2"/>
    <w:rsid w:val="00CC2ADD"/>
    <w:rsid w:val="00CC4881"/>
    <w:rsid w:val="00CC4923"/>
    <w:rsid w:val="00CC498C"/>
    <w:rsid w:val="00CC4FF9"/>
    <w:rsid w:val="00CC584D"/>
    <w:rsid w:val="00CC6138"/>
    <w:rsid w:val="00CC78E8"/>
    <w:rsid w:val="00CD10DE"/>
    <w:rsid w:val="00CD17CB"/>
    <w:rsid w:val="00CD1968"/>
    <w:rsid w:val="00CD223C"/>
    <w:rsid w:val="00CD26F2"/>
    <w:rsid w:val="00CD287A"/>
    <w:rsid w:val="00CD3803"/>
    <w:rsid w:val="00CD59C8"/>
    <w:rsid w:val="00CD59ED"/>
    <w:rsid w:val="00CD6909"/>
    <w:rsid w:val="00CE6D72"/>
    <w:rsid w:val="00CE7014"/>
    <w:rsid w:val="00CF1427"/>
    <w:rsid w:val="00CF3B24"/>
    <w:rsid w:val="00CF41D4"/>
    <w:rsid w:val="00CF55CC"/>
    <w:rsid w:val="00CF6163"/>
    <w:rsid w:val="00CF777C"/>
    <w:rsid w:val="00D00D72"/>
    <w:rsid w:val="00D0182E"/>
    <w:rsid w:val="00D032E6"/>
    <w:rsid w:val="00D0338F"/>
    <w:rsid w:val="00D052A3"/>
    <w:rsid w:val="00D06FC3"/>
    <w:rsid w:val="00D07463"/>
    <w:rsid w:val="00D10EED"/>
    <w:rsid w:val="00D138A8"/>
    <w:rsid w:val="00D13CF6"/>
    <w:rsid w:val="00D14AB4"/>
    <w:rsid w:val="00D15353"/>
    <w:rsid w:val="00D164F3"/>
    <w:rsid w:val="00D2062C"/>
    <w:rsid w:val="00D213CA"/>
    <w:rsid w:val="00D24E43"/>
    <w:rsid w:val="00D2563F"/>
    <w:rsid w:val="00D266C2"/>
    <w:rsid w:val="00D27F15"/>
    <w:rsid w:val="00D32D23"/>
    <w:rsid w:val="00D36D2B"/>
    <w:rsid w:val="00D42082"/>
    <w:rsid w:val="00D425B1"/>
    <w:rsid w:val="00D434BA"/>
    <w:rsid w:val="00D4360C"/>
    <w:rsid w:val="00D43B4E"/>
    <w:rsid w:val="00D43E7E"/>
    <w:rsid w:val="00D50052"/>
    <w:rsid w:val="00D50CD0"/>
    <w:rsid w:val="00D50E05"/>
    <w:rsid w:val="00D5150A"/>
    <w:rsid w:val="00D519CE"/>
    <w:rsid w:val="00D52B6D"/>
    <w:rsid w:val="00D53479"/>
    <w:rsid w:val="00D53B32"/>
    <w:rsid w:val="00D53DCB"/>
    <w:rsid w:val="00D53DDD"/>
    <w:rsid w:val="00D55111"/>
    <w:rsid w:val="00D55868"/>
    <w:rsid w:val="00D56197"/>
    <w:rsid w:val="00D5722A"/>
    <w:rsid w:val="00D57437"/>
    <w:rsid w:val="00D624F9"/>
    <w:rsid w:val="00D63697"/>
    <w:rsid w:val="00D63FA6"/>
    <w:rsid w:val="00D6464E"/>
    <w:rsid w:val="00D64E9C"/>
    <w:rsid w:val="00D6670F"/>
    <w:rsid w:val="00D673D6"/>
    <w:rsid w:val="00D6744F"/>
    <w:rsid w:val="00D67481"/>
    <w:rsid w:val="00D72996"/>
    <w:rsid w:val="00D72D04"/>
    <w:rsid w:val="00D72D87"/>
    <w:rsid w:val="00D72F52"/>
    <w:rsid w:val="00D73769"/>
    <w:rsid w:val="00D74D01"/>
    <w:rsid w:val="00D75894"/>
    <w:rsid w:val="00D7732B"/>
    <w:rsid w:val="00D802BB"/>
    <w:rsid w:val="00D82572"/>
    <w:rsid w:val="00D83949"/>
    <w:rsid w:val="00D84575"/>
    <w:rsid w:val="00D85075"/>
    <w:rsid w:val="00D8626D"/>
    <w:rsid w:val="00D86AE1"/>
    <w:rsid w:val="00D86BC8"/>
    <w:rsid w:val="00D922BB"/>
    <w:rsid w:val="00D934F1"/>
    <w:rsid w:val="00D96883"/>
    <w:rsid w:val="00D9762E"/>
    <w:rsid w:val="00D9774A"/>
    <w:rsid w:val="00D97E5D"/>
    <w:rsid w:val="00D97EB9"/>
    <w:rsid w:val="00DA010C"/>
    <w:rsid w:val="00DA0443"/>
    <w:rsid w:val="00DA0B68"/>
    <w:rsid w:val="00DA2BC3"/>
    <w:rsid w:val="00DA347D"/>
    <w:rsid w:val="00DA48F1"/>
    <w:rsid w:val="00DA49D4"/>
    <w:rsid w:val="00DA529C"/>
    <w:rsid w:val="00DA57DD"/>
    <w:rsid w:val="00DA7B39"/>
    <w:rsid w:val="00DB0F48"/>
    <w:rsid w:val="00DB1408"/>
    <w:rsid w:val="00DB21EC"/>
    <w:rsid w:val="00DB4031"/>
    <w:rsid w:val="00DB4356"/>
    <w:rsid w:val="00DB503A"/>
    <w:rsid w:val="00DB566C"/>
    <w:rsid w:val="00DB5A92"/>
    <w:rsid w:val="00DB5B7A"/>
    <w:rsid w:val="00DB738B"/>
    <w:rsid w:val="00DB7CA7"/>
    <w:rsid w:val="00DC0558"/>
    <w:rsid w:val="00DC4B17"/>
    <w:rsid w:val="00DC4D01"/>
    <w:rsid w:val="00DD0A69"/>
    <w:rsid w:val="00DD1925"/>
    <w:rsid w:val="00DD21DC"/>
    <w:rsid w:val="00DD2266"/>
    <w:rsid w:val="00DD38AD"/>
    <w:rsid w:val="00DD3CD1"/>
    <w:rsid w:val="00DD4431"/>
    <w:rsid w:val="00DD46B4"/>
    <w:rsid w:val="00DD4AED"/>
    <w:rsid w:val="00DD5A43"/>
    <w:rsid w:val="00DD5D77"/>
    <w:rsid w:val="00DD7353"/>
    <w:rsid w:val="00DE2A03"/>
    <w:rsid w:val="00DE2C36"/>
    <w:rsid w:val="00DE43BD"/>
    <w:rsid w:val="00DE4503"/>
    <w:rsid w:val="00DE457E"/>
    <w:rsid w:val="00DE5091"/>
    <w:rsid w:val="00DE76F7"/>
    <w:rsid w:val="00DF02C1"/>
    <w:rsid w:val="00DF0F09"/>
    <w:rsid w:val="00DF1026"/>
    <w:rsid w:val="00DF11EC"/>
    <w:rsid w:val="00DF1B6A"/>
    <w:rsid w:val="00DF1EB8"/>
    <w:rsid w:val="00DF2746"/>
    <w:rsid w:val="00DF2CAF"/>
    <w:rsid w:val="00DF53E9"/>
    <w:rsid w:val="00DF5FA2"/>
    <w:rsid w:val="00DF76CD"/>
    <w:rsid w:val="00E0024E"/>
    <w:rsid w:val="00E003D3"/>
    <w:rsid w:val="00E00ABB"/>
    <w:rsid w:val="00E0470E"/>
    <w:rsid w:val="00E0574E"/>
    <w:rsid w:val="00E06919"/>
    <w:rsid w:val="00E071AB"/>
    <w:rsid w:val="00E07297"/>
    <w:rsid w:val="00E07EEF"/>
    <w:rsid w:val="00E10FCC"/>
    <w:rsid w:val="00E1109B"/>
    <w:rsid w:val="00E12FAC"/>
    <w:rsid w:val="00E134BB"/>
    <w:rsid w:val="00E13817"/>
    <w:rsid w:val="00E1767D"/>
    <w:rsid w:val="00E17957"/>
    <w:rsid w:val="00E17ADC"/>
    <w:rsid w:val="00E17FAC"/>
    <w:rsid w:val="00E20595"/>
    <w:rsid w:val="00E22ACC"/>
    <w:rsid w:val="00E22B6E"/>
    <w:rsid w:val="00E23429"/>
    <w:rsid w:val="00E2421D"/>
    <w:rsid w:val="00E242CA"/>
    <w:rsid w:val="00E24BEA"/>
    <w:rsid w:val="00E2512B"/>
    <w:rsid w:val="00E25AC5"/>
    <w:rsid w:val="00E32187"/>
    <w:rsid w:val="00E34C0A"/>
    <w:rsid w:val="00E35322"/>
    <w:rsid w:val="00E35869"/>
    <w:rsid w:val="00E35CB8"/>
    <w:rsid w:val="00E3677A"/>
    <w:rsid w:val="00E37743"/>
    <w:rsid w:val="00E418A9"/>
    <w:rsid w:val="00E41D12"/>
    <w:rsid w:val="00E43BBA"/>
    <w:rsid w:val="00E451E5"/>
    <w:rsid w:val="00E477D0"/>
    <w:rsid w:val="00E51B50"/>
    <w:rsid w:val="00E526FD"/>
    <w:rsid w:val="00E53389"/>
    <w:rsid w:val="00E5347B"/>
    <w:rsid w:val="00E57593"/>
    <w:rsid w:val="00E578E7"/>
    <w:rsid w:val="00E57BA5"/>
    <w:rsid w:val="00E6010D"/>
    <w:rsid w:val="00E60B9E"/>
    <w:rsid w:val="00E611F3"/>
    <w:rsid w:val="00E62DA6"/>
    <w:rsid w:val="00E63E5D"/>
    <w:rsid w:val="00E65D9E"/>
    <w:rsid w:val="00E67EFD"/>
    <w:rsid w:val="00E70F45"/>
    <w:rsid w:val="00E71CCA"/>
    <w:rsid w:val="00E72E0C"/>
    <w:rsid w:val="00E73AA2"/>
    <w:rsid w:val="00E7409E"/>
    <w:rsid w:val="00E7631C"/>
    <w:rsid w:val="00E771BA"/>
    <w:rsid w:val="00E77675"/>
    <w:rsid w:val="00E8234E"/>
    <w:rsid w:val="00E82693"/>
    <w:rsid w:val="00E82FB0"/>
    <w:rsid w:val="00E82FCD"/>
    <w:rsid w:val="00E83D92"/>
    <w:rsid w:val="00E84328"/>
    <w:rsid w:val="00E85A22"/>
    <w:rsid w:val="00E8754F"/>
    <w:rsid w:val="00E87645"/>
    <w:rsid w:val="00E876CE"/>
    <w:rsid w:val="00E9361D"/>
    <w:rsid w:val="00E9497C"/>
    <w:rsid w:val="00E972C6"/>
    <w:rsid w:val="00E97551"/>
    <w:rsid w:val="00E97AA9"/>
    <w:rsid w:val="00EA063B"/>
    <w:rsid w:val="00EA0F09"/>
    <w:rsid w:val="00EA18B7"/>
    <w:rsid w:val="00EA2591"/>
    <w:rsid w:val="00EA5DAF"/>
    <w:rsid w:val="00EA5E38"/>
    <w:rsid w:val="00EB12E8"/>
    <w:rsid w:val="00EB1AF1"/>
    <w:rsid w:val="00EB1F0D"/>
    <w:rsid w:val="00EB4032"/>
    <w:rsid w:val="00EB591D"/>
    <w:rsid w:val="00EC0E2D"/>
    <w:rsid w:val="00EC14C2"/>
    <w:rsid w:val="00EC386E"/>
    <w:rsid w:val="00EC6808"/>
    <w:rsid w:val="00EC7342"/>
    <w:rsid w:val="00ED3321"/>
    <w:rsid w:val="00ED52F3"/>
    <w:rsid w:val="00ED5AA1"/>
    <w:rsid w:val="00ED7B90"/>
    <w:rsid w:val="00EE0D34"/>
    <w:rsid w:val="00EE13DE"/>
    <w:rsid w:val="00EE3411"/>
    <w:rsid w:val="00EE4C06"/>
    <w:rsid w:val="00EF0E0D"/>
    <w:rsid w:val="00EF15C7"/>
    <w:rsid w:val="00EF33EA"/>
    <w:rsid w:val="00EF7BF7"/>
    <w:rsid w:val="00F0066E"/>
    <w:rsid w:val="00F0385A"/>
    <w:rsid w:val="00F04960"/>
    <w:rsid w:val="00F05EE5"/>
    <w:rsid w:val="00F115E4"/>
    <w:rsid w:val="00F12CB6"/>
    <w:rsid w:val="00F14299"/>
    <w:rsid w:val="00F16590"/>
    <w:rsid w:val="00F176F1"/>
    <w:rsid w:val="00F23425"/>
    <w:rsid w:val="00F23A27"/>
    <w:rsid w:val="00F27323"/>
    <w:rsid w:val="00F30AD2"/>
    <w:rsid w:val="00F30EF5"/>
    <w:rsid w:val="00F3374F"/>
    <w:rsid w:val="00F34EC8"/>
    <w:rsid w:val="00F35088"/>
    <w:rsid w:val="00F36324"/>
    <w:rsid w:val="00F37194"/>
    <w:rsid w:val="00F371CA"/>
    <w:rsid w:val="00F37515"/>
    <w:rsid w:val="00F405D5"/>
    <w:rsid w:val="00F407C1"/>
    <w:rsid w:val="00F43A92"/>
    <w:rsid w:val="00F44E05"/>
    <w:rsid w:val="00F451A2"/>
    <w:rsid w:val="00F4614B"/>
    <w:rsid w:val="00F4793C"/>
    <w:rsid w:val="00F47F30"/>
    <w:rsid w:val="00F50845"/>
    <w:rsid w:val="00F517EE"/>
    <w:rsid w:val="00F5185B"/>
    <w:rsid w:val="00F54458"/>
    <w:rsid w:val="00F5468C"/>
    <w:rsid w:val="00F558D8"/>
    <w:rsid w:val="00F564B2"/>
    <w:rsid w:val="00F57068"/>
    <w:rsid w:val="00F606E1"/>
    <w:rsid w:val="00F6230A"/>
    <w:rsid w:val="00F62631"/>
    <w:rsid w:val="00F6355C"/>
    <w:rsid w:val="00F64B09"/>
    <w:rsid w:val="00F67864"/>
    <w:rsid w:val="00F70165"/>
    <w:rsid w:val="00F70DFE"/>
    <w:rsid w:val="00F710D3"/>
    <w:rsid w:val="00F72A0E"/>
    <w:rsid w:val="00F7323B"/>
    <w:rsid w:val="00F75963"/>
    <w:rsid w:val="00F75BA7"/>
    <w:rsid w:val="00F7706B"/>
    <w:rsid w:val="00F810A1"/>
    <w:rsid w:val="00F8338B"/>
    <w:rsid w:val="00F83A4F"/>
    <w:rsid w:val="00F85F23"/>
    <w:rsid w:val="00F8682A"/>
    <w:rsid w:val="00F87912"/>
    <w:rsid w:val="00F90765"/>
    <w:rsid w:val="00F90C43"/>
    <w:rsid w:val="00F90FE9"/>
    <w:rsid w:val="00F93668"/>
    <w:rsid w:val="00F93990"/>
    <w:rsid w:val="00F93FA5"/>
    <w:rsid w:val="00F9471A"/>
    <w:rsid w:val="00F953ED"/>
    <w:rsid w:val="00F972C6"/>
    <w:rsid w:val="00F978A9"/>
    <w:rsid w:val="00FA0480"/>
    <w:rsid w:val="00FA1574"/>
    <w:rsid w:val="00FA4BDF"/>
    <w:rsid w:val="00FA64DD"/>
    <w:rsid w:val="00FB283C"/>
    <w:rsid w:val="00FC0E66"/>
    <w:rsid w:val="00FC340F"/>
    <w:rsid w:val="00FC3A31"/>
    <w:rsid w:val="00FC55CD"/>
    <w:rsid w:val="00FC5AF9"/>
    <w:rsid w:val="00FC6B4B"/>
    <w:rsid w:val="00FD048B"/>
    <w:rsid w:val="00FD1AEA"/>
    <w:rsid w:val="00FD1DA1"/>
    <w:rsid w:val="00FD22F5"/>
    <w:rsid w:val="00FD2459"/>
    <w:rsid w:val="00FD2D59"/>
    <w:rsid w:val="00FD36D6"/>
    <w:rsid w:val="00FD38C4"/>
    <w:rsid w:val="00FD44B0"/>
    <w:rsid w:val="00FD541C"/>
    <w:rsid w:val="00FD5B82"/>
    <w:rsid w:val="00FD6C3E"/>
    <w:rsid w:val="00FD7A66"/>
    <w:rsid w:val="00FE0DFF"/>
    <w:rsid w:val="00FE35B0"/>
    <w:rsid w:val="00FE4213"/>
    <w:rsid w:val="00FE45F7"/>
    <w:rsid w:val="00FE543D"/>
    <w:rsid w:val="00FE56B7"/>
    <w:rsid w:val="00FE5FFD"/>
    <w:rsid w:val="00FE60A4"/>
    <w:rsid w:val="00FE6523"/>
    <w:rsid w:val="00FE73E6"/>
    <w:rsid w:val="00FF13B2"/>
    <w:rsid w:val="00FF3BD9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457E5"/>
  <w15:docId w15:val="{FDFA0C9E-B4AC-4804-AC56-2F0D5D0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F2"/>
    <w:pPr>
      <w:spacing w:before="120" w:after="120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75294E"/>
    <w:pPr>
      <w:keepNext/>
      <w:autoSpaceDE w:val="0"/>
      <w:autoSpaceDN w:val="0"/>
      <w:adjustRightInd w:val="0"/>
      <w:spacing w:before="345" w:line="67" w:lineRule="exact"/>
      <w:jc w:val="center"/>
      <w:outlineLvl w:val="0"/>
    </w:pPr>
    <w:rPr>
      <w:rFonts w:cs="Arial"/>
      <w:b/>
      <w:bCs/>
      <w:u w:val="single"/>
    </w:rPr>
  </w:style>
  <w:style w:type="paragraph" w:styleId="Ttulo4">
    <w:name w:val="heading 4"/>
    <w:basedOn w:val="Normal"/>
    <w:next w:val="Normal"/>
    <w:qFormat/>
    <w:rsid w:val="00363EE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E07297"/>
  </w:style>
  <w:style w:type="character" w:styleId="Hipervnculo">
    <w:name w:val="Hyperlink"/>
    <w:basedOn w:val="Fuentedeprrafopredeter"/>
    <w:rsid w:val="00E07297"/>
    <w:rPr>
      <w:color w:val="0000FF"/>
      <w:u w:val="single"/>
    </w:rPr>
  </w:style>
  <w:style w:type="paragraph" w:styleId="Textodeglobo">
    <w:name w:val="Balloon Text"/>
    <w:basedOn w:val="Normal"/>
    <w:semiHidden/>
    <w:rsid w:val="002D1F39"/>
    <w:rPr>
      <w:rFonts w:ascii="Tahoma" w:hAnsi="Tahoma" w:cs="Tahoma"/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9C6546"/>
    <w:pPr>
      <w:tabs>
        <w:tab w:val="left" w:pos="720"/>
        <w:tab w:val="right" w:leader="dot" w:pos="9000"/>
      </w:tabs>
    </w:pPr>
  </w:style>
  <w:style w:type="paragraph" w:styleId="Piedepgina">
    <w:name w:val="footer"/>
    <w:basedOn w:val="Normal"/>
    <w:link w:val="PiedepginaCar"/>
    <w:uiPriority w:val="99"/>
    <w:rsid w:val="009F175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755"/>
  </w:style>
  <w:style w:type="paragraph" w:styleId="Encabezado">
    <w:name w:val="header"/>
    <w:basedOn w:val="Normal"/>
    <w:link w:val="EncabezadoCar"/>
    <w:uiPriority w:val="99"/>
    <w:rsid w:val="00A43196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A147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147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14779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EE34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rsid w:val="003A7A1A"/>
    <w:pPr>
      <w:spacing w:line="360" w:lineRule="auto"/>
      <w:jc w:val="both"/>
    </w:pPr>
    <w:rPr>
      <w:sz w:val="20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A7A1A"/>
    <w:rPr>
      <w:rFonts w:ascii="Arial" w:hAnsi="Arial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74D8"/>
    <w:rPr>
      <w:rFonts w:ascii="Arial" w:hAnsi="Arial"/>
    </w:rPr>
  </w:style>
  <w:style w:type="paragraph" w:styleId="Revisin">
    <w:name w:val="Revision"/>
    <w:hidden/>
    <w:uiPriority w:val="99"/>
    <w:semiHidden/>
    <w:rsid w:val="00C672EC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F381C"/>
    <w:rPr>
      <w:rFonts w:ascii="Arial" w:hAnsi="Arial"/>
      <w:sz w:val="24"/>
      <w:szCs w:val="24"/>
    </w:rPr>
  </w:style>
  <w:style w:type="character" w:customStyle="1" w:styleId="PrrafodelistaCar">
    <w:name w:val="Párrafo de lista Car"/>
    <w:link w:val="Prrafodelista"/>
    <w:rsid w:val="00B43CD2"/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3BBA"/>
    <w:rPr>
      <w:color w:val="808080"/>
      <w:shd w:val="clear" w:color="auto" w:fill="E6E6E6"/>
    </w:rPr>
  </w:style>
  <w:style w:type="table" w:customStyle="1" w:styleId="Tablaconcuadrcula1clara1">
    <w:name w:val="Tabla con cuadrícula 1 clara1"/>
    <w:basedOn w:val="Tablanormal"/>
    <w:uiPriority w:val="46"/>
    <w:rsid w:val="006F75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7430E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ail_contacto@XXX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il_contacto@XXXX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A87232BB04B54A861363E8F33E1DC0" ma:contentTypeVersion="13" ma:contentTypeDescription="Crear nuevo documento." ma:contentTypeScope="" ma:versionID="ef6af40c0b8ab465006d41a01ec9887f">
  <xsd:schema xmlns:xsd="http://www.w3.org/2001/XMLSchema" xmlns:xs="http://www.w3.org/2001/XMLSchema" xmlns:p="http://schemas.microsoft.com/office/2006/metadata/properties" xmlns:ns2="86cf8fa1-d937-4c8e-abdd-6a06bfd41195" xmlns:ns3="c13f4762-fe97-47df-8aaf-84427e7c3f61" targetNamespace="http://schemas.microsoft.com/office/2006/metadata/properties" ma:root="true" ma:fieldsID="562d679c5e627632c9e67186f4a5c643" ns2:_="" ns3:_="">
    <xsd:import namespace="86cf8fa1-d937-4c8e-abdd-6a06bfd41195"/>
    <xsd:import namespace="c13f4762-fe97-47df-8aaf-84427e7c3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f8fa1-d937-4c8e-abdd-6a06bfd4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4762-fe97-47df-8aaf-84427e7c3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61E64-61EC-4AC0-AB01-2218C6CFC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676F6-6485-4436-85C5-C03D00E3E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41108-9995-477A-BF07-699EFE612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f8fa1-d937-4c8e-abdd-6a06bfd41195"/>
    <ds:schemaRef ds:uri="c13f4762-fe97-47df-8aaf-84427e7c3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9DDD1-E760-41EF-90CE-145DC35F23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4295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</vt:lpstr>
    </vt:vector>
  </TitlesOfParts>
  <Company>Of</Company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</dc:title>
  <dc:creator>Gestión Comercial T&amp;D;Walter Zambrano</dc:creator>
  <cp:lastModifiedBy>andres felipe daza quintero</cp:lastModifiedBy>
  <cp:revision>3</cp:revision>
  <cp:lastPrinted>2017-08-02T20:30:00Z</cp:lastPrinted>
  <dcterms:created xsi:type="dcterms:W3CDTF">2021-12-13T17:23:00Z</dcterms:created>
  <dcterms:modified xsi:type="dcterms:W3CDTF">2021-12-13T17:25:00Z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0x0101008FA87232BB04B54A861363E8F33E1DC0</vt:lpwstr>
  </property>
  <property fmtid="{D5CDD505-2E9C-101B-9397-08002B2CF9AE}" pid="3" name="_dlc_DocIdItemGuid">
    <vt:lpwstr>13687290-9929-49e5-b6cc-b26cdd8deb3b</vt:lpwstr>
  </property>
</Properties>
</file>