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CAB" w:rsidRPr="002A2C5D" w:rsidRDefault="00686CAB" w:rsidP="00686CAB">
      <w:pPr>
        <w:ind w:firstLine="36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r w:rsidRPr="002A2C5D">
        <w:rPr>
          <w:rFonts w:ascii="Arial" w:hAnsi="Arial" w:cs="Arial"/>
          <w:b/>
          <w:sz w:val="24"/>
          <w:szCs w:val="24"/>
        </w:rPr>
        <w:t>UNIDAD GESTIÓN COMPENSACIÓN Y BENEFICIOS</w:t>
      </w:r>
    </w:p>
    <w:bookmarkEnd w:id="0"/>
    <w:p w:rsidR="00686CAB" w:rsidRPr="002A2C5D" w:rsidRDefault="00686CAB" w:rsidP="00686CAB">
      <w:pPr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 xml:space="preserve">      </w:t>
      </w:r>
    </w:p>
    <w:p w:rsidR="00686CAB" w:rsidRPr="002A2C5D" w:rsidRDefault="00686CAB" w:rsidP="00686CAB">
      <w:pPr>
        <w:ind w:firstLine="360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>ÁREA FUNCIONAL ADMINISTRACIÓN UNIDAD</w:t>
      </w:r>
    </w:p>
    <w:p w:rsidR="00686CAB" w:rsidRPr="002A2C5D" w:rsidRDefault="00686CAB" w:rsidP="00686CAB">
      <w:pPr>
        <w:ind w:firstLine="360"/>
        <w:rPr>
          <w:rFonts w:ascii="Arial" w:hAnsi="Arial" w:cs="Arial"/>
          <w:b/>
          <w:sz w:val="24"/>
          <w:szCs w:val="24"/>
        </w:rPr>
      </w:pP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Formular el plan táctico y operativo de la gestión de la dependencia de acuerdo con los lineamientos corporativos.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Planear y evaluar la gestión de compensación y beneficios (Administrar Gestión Salarial, Nómina, Afiliaciones, prestaciones sociales, Aportes y Beneficios), de acuerdo con las políticas y directrices de la empresa, alineado con el direccionamiento estratégico y bajo el Sistema Integral de Gestión Humana. 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Proyectar el presupuesto anual de la dependencia y realizar seguimiento mensual a su ejecución de acuerdo con los lineamientos aplicables.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Elaborar los documentos precontractuales y especificaciones técnicas de la contratación necesaria para dinamizar las actividades inherentes al funcionamiento del área funcional.</w:t>
      </w:r>
    </w:p>
    <w:p w:rsidR="00686CAB" w:rsidRPr="002A2C5D" w:rsidRDefault="00686CAB" w:rsidP="00686CAB">
      <w:pPr>
        <w:numPr>
          <w:ilvl w:val="0"/>
          <w:numId w:val="8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color w:val="000000" w:themeColor="text1"/>
          <w:sz w:val="24"/>
          <w:szCs w:val="24"/>
        </w:rPr>
        <w:t>Gestionar las actividades precontractuales requeridas para la contratación de proveedores asociados a la gestión de la unidad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Gestionar, administrar e implementar la actualización y estandarización de procedimientos correspondientes a las actividades que desarrollan sus áreas, en cumplimiento del Sistema de Gestión de Calidad.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Administrar adecuadamente los recursos humanos, financieros, tecnológicos y físicos, así como los equipos y valores que le sean encomendados para el buen funcionamiento de las áreas funcionales adscritas a la dependencia.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Coordinar y asegurar el suministro del soporte documental y respuesta a los requerimientos y/o solicitudes de los diferentes entes de Control, Supervisión y Fiscalización del orden </w:t>
      </w:r>
      <w:r>
        <w:rPr>
          <w:rFonts w:ascii="Arial" w:hAnsi="Arial" w:cs="Arial"/>
          <w:sz w:val="24"/>
          <w:szCs w:val="24"/>
        </w:rPr>
        <w:t>territorial</w:t>
      </w:r>
      <w:r w:rsidRPr="002A2C5D">
        <w:rPr>
          <w:rFonts w:ascii="Arial" w:hAnsi="Arial" w:cs="Arial"/>
          <w:sz w:val="24"/>
          <w:szCs w:val="24"/>
        </w:rPr>
        <w:t>, regional, departamental y nacional.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Coordinar y asegurar la entrega de los informes solicitados por los organismos de control y clientes internos, relacionados con el área.</w:t>
      </w:r>
    </w:p>
    <w:p w:rsidR="00686CAB" w:rsidRPr="002A2C5D" w:rsidRDefault="00686CAB" w:rsidP="00686CAB">
      <w:pPr>
        <w:numPr>
          <w:ilvl w:val="0"/>
          <w:numId w:val="8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Orientar técnicamente a las áreas sobre trámites relacionados con disposiciones administrativas o lineamientos relacionados con la gestión a su cargo.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Asegurar la liquidación de los beneficios pactados en las convenciones colectivas de trabajo a fin de dar cumplimiento a los acuerdos colectivos firmados con las organizaciones sindicales.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Adelantar la coordinación de los trámites para el cumplimiento y pago de sentencias en materia laboral y de la seguridad social.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Aplicar los lineamientos del Sistema de Evaluación de los Servidores Públicos.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Proyectar el pago de beneficios producto del resultado de la evaluación de rendimiento anual, cuando aplique.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Aplicar y difundir las disposiciones del Sistema de Seguridad y Salud en el trabajo. 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Aplicar y difundir las normas expedidas por la Empresa en materia de autocontrol, autogestión y autorregulación.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lastRenderedPageBreak/>
        <w:t>Cumplir con las disposiciones de Seguridad de la Información aplicables a la gestión del área de conformidad con los lineamientos, políticas y normativa aplicable.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Coadyuvar en el cumplimiento de los requerimientos exigidos en el Estatuto y/o Manual de Contratación de la Empresa, frente a las contrataciones que adelanten sus áreas.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Cumplir las directrices para asegurar la debida atención a los requerimientos e información de los diferentes grupos de valor.</w:t>
      </w:r>
    </w:p>
    <w:p w:rsidR="00686CAB" w:rsidRPr="002A2C5D" w:rsidRDefault="00686CAB" w:rsidP="00686CAB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Asegurar la entrega de los informes solicitados por los organismos de control y clientes internos, relacionados con el área.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Gestionar, administrar e implementar la efectiva producción, mantenimiento y conservación de los documentos relacionados con la gestión del subproceso conforme los lineamientos de gestión documental de la Empresa.</w:t>
      </w:r>
    </w:p>
    <w:p w:rsidR="00686CAB" w:rsidRPr="002A2C5D" w:rsidRDefault="00686CAB" w:rsidP="00686CAB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Evaluar los planes, programas, proyectos y acciones de sus áreas funcionales.</w:t>
      </w:r>
    </w:p>
    <w:p w:rsidR="00686CAB" w:rsidRPr="002A2C5D" w:rsidRDefault="00686CAB" w:rsidP="00686CAB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Verificar y controlar los resultados de los planes, programas y procesos de sus áreas funcionales.</w:t>
      </w:r>
    </w:p>
    <w:p w:rsidR="00686CAB" w:rsidRPr="002A2C5D" w:rsidRDefault="00686CAB" w:rsidP="00686CAB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Verificar y hacer seguimiento al cumplimiento de los indicadores de gestión de sus áreas funcionales.</w:t>
      </w:r>
    </w:p>
    <w:p w:rsidR="00686CAB" w:rsidRPr="002A2C5D" w:rsidRDefault="00686CAB" w:rsidP="00686CAB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Implementar las acciones preventivas y correctivas necesarias para el cumplimiento de las funciones del área y realizar su seguimiento.</w:t>
      </w:r>
    </w:p>
    <w:p w:rsidR="00686CAB" w:rsidRPr="002A2C5D" w:rsidRDefault="00686CAB" w:rsidP="00686CAB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Gestionar las actividades necesarias para mitigar el impacto de riesgos en los procedimientos de su área.</w:t>
      </w:r>
    </w:p>
    <w:p w:rsidR="00686CAB" w:rsidRPr="002A2C5D" w:rsidRDefault="00686CAB" w:rsidP="00686CAB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Liderar y gestionar la debida aplicación de la administración integral de los riesgos inherentes a la gestión.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Apoyar el desarrollo de las actividades que le sean delegadas por la Gerencia General y la Gerencia de Área Gestión Humana, pertinentes a la gestión y administración de las relaciones con los sindicatos</w:t>
      </w:r>
      <w:r w:rsidRPr="002A2C5D">
        <w:rPr>
          <w:rFonts w:ascii="Arial" w:hAnsi="Arial" w:cs="Arial"/>
          <w:sz w:val="24"/>
          <w:szCs w:val="24"/>
        </w:rPr>
        <w:t>.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Liderar y gestionar la eficiencia, control de calidad y mejoramiento continuo en la prestación de los servicios bajo su responsabilidad, en función del desarrollo integral, permanente, sostenible y creciente con beneficios para la Empresa, proyección social, análisis de impacto ambiental y adecuada administración de riesgos.</w:t>
      </w:r>
      <w:r w:rsidRPr="002A2C5D">
        <w:rPr>
          <w:rFonts w:ascii="Arial" w:hAnsi="Arial" w:cs="Arial"/>
          <w:sz w:val="24"/>
          <w:szCs w:val="24"/>
          <w:lang w:eastAsia="es-ES_tradnl"/>
        </w:rPr>
        <w:t xml:space="preserve"> 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Propender por el cumplimiento de normas constitucionales, legales e internas expedidas por la Empresa, aplicables a la gestión.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Realizar seguimiento, control y evaluación a la gestión de la Unidad de Compensación y Beneficios. 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contextualSpacing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el seguimiento a la ejecución contractual propia del área funcional, así como garantizar la supervisión de los contratos asignados a sus funcionarios, acorde con la normativa aplicable en la empresa</w:t>
      </w:r>
      <w:r w:rsidRPr="002A2C5D">
        <w:rPr>
          <w:rFonts w:ascii="Arial" w:hAnsi="Arial" w:cs="Arial"/>
          <w:b/>
          <w:bCs/>
          <w:color w:val="0070C0"/>
          <w:sz w:val="24"/>
          <w:szCs w:val="24"/>
        </w:rPr>
        <w:t>.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Preparar los informes asociados a la gestión del área.</w:t>
      </w:r>
    </w:p>
    <w:p w:rsidR="00686CAB" w:rsidRPr="002A2C5D" w:rsidRDefault="00686CAB" w:rsidP="00686CAB">
      <w:pPr>
        <w:pStyle w:val="Prrafodelista"/>
        <w:numPr>
          <w:ilvl w:val="0"/>
          <w:numId w:val="8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Las demás que le sean asignadas por las normas legales, estatutarias, reglamentarias, así como las responsabilidades comunes a todas las dependencias de EMCALI</w:t>
      </w:r>
      <w:r>
        <w:rPr>
          <w:rFonts w:ascii="Arial" w:hAnsi="Arial" w:cs="Arial"/>
          <w:sz w:val="24"/>
          <w:szCs w:val="24"/>
          <w:lang w:eastAsia="es-ES_tradnl"/>
        </w:rPr>
        <w:t xml:space="preserve"> E.I.C.E E.S.P.,</w:t>
      </w:r>
      <w:r w:rsidRPr="002A2C5D">
        <w:rPr>
          <w:rFonts w:ascii="Arial" w:hAnsi="Arial" w:cs="Arial"/>
          <w:sz w:val="24"/>
          <w:szCs w:val="24"/>
          <w:lang w:eastAsia="es-ES_tradnl"/>
        </w:rPr>
        <w:t xml:space="preserve"> definidas en la presente resolución que estén de acuerdo con su naturaleza.</w:t>
      </w:r>
    </w:p>
    <w:p w:rsidR="00686CAB" w:rsidRPr="002A2C5D" w:rsidRDefault="00686CAB" w:rsidP="00686CAB">
      <w:pPr>
        <w:ind w:firstLine="360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>ÁREA FUNCIONAL NÓMINA</w:t>
      </w:r>
    </w:p>
    <w:p w:rsidR="00686CAB" w:rsidRPr="002A2C5D" w:rsidRDefault="00686CAB" w:rsidP="00686CAB">
      <w:pPr>
        <w:ind w:firstLine="360"/>
        <w:rPr>
          <w:rFonts w:ascii="Arial" w:hAnsi="Arial" w:cs="Arial"/>
          <w:b/>
          <w:sz w:val="24"/>
          <w:szCs w:val="24"/>
        </w:rPr>
      </w:pPr>
    </w:p>
    <w:p w:rsidR="00686CAB" w:rsidRPr="002A2C5D" w:rsidRDefault="00686CAB" w:rsidP="00686CAB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planificación de las actividades del área</w:t>
      </w:r>
    </w:p>
    <w:p w:rsidR="00686CAB" w:rsidRPr="002A2C5D" w:rsidRDefault="00686CAB" w:rsidP="00686CAB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Proyectar el presupuesto del área.</w:t>
      </w:r>
    </w:p>
    <w:p w:rsidR="00686CAB" w:rsidRPr="002A2C5D" w:rsidRDefault="00686CAB" w:rsidP="00686CAB">
      <w:pPr>
        <w:pStyle w:val="Prrafodelista"/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Elaborar los documentos precontractuales y especificaciones técnicas de la contratación necesaria para dinamizar las actividades inherentes al funcionamiento del área funcional.</w:t>
      </w:r>
    </w:p>
    <w:p w:rsidR="00686CAB" w:rsidRPr="002A2C5D" w:rsidRDefault="00686CAB" w:rsidP="00686CAB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Administrar la gestión salarial, nómina, afiliaciones, aportes y beneficios, de acuerdo con la normativa aplicable a la empresa.</w:t>
      </w:r>
    </w:p>
    <w:p w:rsidR="00686CAB" w:rsidRPr="002A2C5D" w:rsidRDefault="00686CAB" w:rsidP="00686CAB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Administrar la información de las afiliaciones de los servidores públicos de la empresa ante los diferentes sindicatos, que permita identificar y liquidar los beneficios a que tienen derecho conforme a la convención colectiva y/o acuerdos pactados.</w:t>
      </w:r>
    </w:p>
    <w:p w:rsidR="00686CAB" w:rsidRPr="002A2C5D" w:rsidRDefault="00686CAB" w:rsidP="00686CAB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Aplicar los valores por los conceptos de auxilio de calamidad, conforme a las convenciones colectivas y/o acuerdos.</w:t>
      </w:r>
    </w:p>
    <w:p w:rsidR="00686CAB" w:rsidRPr="002A2C5D" w:rsidRDefault="00686CAB" w:rsidP="00686CAB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Calcular, liquidar y reportar el pago de apoyo sostenimiento de los aprendices con la periodicidad requerida.</w:t>
      </w:r>
    </w:p>
    <w:p w:rsidR="00686CAB" w:rsidRPr="002A2C5D" w:rsidRDefault="00686CAB" w:rsidP="00686CAB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Efectuar la liquidación de los conceptos de sueldos y demás factores salariales a los servidores públicos activos y retirados, conforme la normativa legal y convencional establecida.</w:t>
      </w:r>
    </w:p>
    <w:p w:rsidR="00686CAB" w:rsidRPr="002A2C5D" w:rsidRDefault="00686CAB" w:rsidP="00686CAB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Efectuar la liquidación por concepto de pensión y mesadas pensionales (mesada adicional de junio, mesada extra de diciembre y mesada de navidad) de los jubilados, conforme la normativa aplicable. </w:t>
      </w:r>
    </w:p>
    <w:p w:rsidR="00686CAB" w:rsidRPr="002A2C5D" w:rsidRDefault="00686CAB" w:rsidP="00686CAB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Aplicar liquidación de beneficios pactados en las convenciones colectivas de trabajo.</w:t>
      </w:r>
    </w:p>
    <w:p w:rsidR="00686CAB" w:rsidRPr="002A2C5D" w:rsidRDefault="00686CAB" w:rsidP="00686CAB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Aplicar liquidación del pago de beneficios producto del resultado de la evaluación de rendimiento anual, cuando aplique</w:t>
      </w:r>
    </w:p>
    <w:p w:rsidR="00686CAB" w:rsidRPr="002A2C5D" w:rsidRDefault="00686CAB" w:rsidP="00686CAB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las grabaciones de licencias de los trabajadores oficiales y empleados públicos.</w:t>
      </w:r>
    </w:p>
    <w:p w:rsidR="00686CAB" w:rsidRPr="002A2C5D" w:rsidRDefault="00686CAB" w:rsidP="00686CAB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Tramitar el registro de las novedades de personal garantizando la liquidación periódica de la nómina de acuerdo con los parámetros y condiciones definidos.</w:t>
      </w:r>
    </w:p>
    <w:p w:rsidR="00686CAB" w:rsidRPr="002A2C5D" w:rsidRDefault="00686CAB" w:rsidP="00686CAB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Validar la liquidación realizada por las diferentes áreas funcionales y procesar la nómina.</w:t>
      </w:r>
    </w:p>
    <w:p w:rsidR="00686CAB" w:rsidRPr="002A2C5D" w:rsidRDefault="00686CAB" w:rsidP="00686CAB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Suministrar el soporte documental y preparar respuesta a los requerimientos internos y externos, relacionados con la información del área</w:t>
      </w:r>
    </w:p>
    <w:p w:rsidR="00686CAB" w:rsidRPr="002A2C5D" w:rsidRDefault="00686CAB" w:rsidP="00686CAB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Realizar seguimiento y control de las actividades de gestión del área.</w:t>
      </w:r>
    </w:p>
    <w:p w:rsidR="00686CAB" w:rsidRPr="002A2C5D" w:rsidRDefault="00686CAB" w:rsidP="00686CAB">
      <w:pPr>
        <w:pStyle w:val="Prrafodelista"/>
        <w:numPr>
          <w:ilvl w:val="0"/>
          <w:numId w:val="5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Preparar los informes asociados a la gestión del área.</w:t>
      </w:r>
    </w:p>
    <w:p w:rsidR="00686CAB" w:rsidRPr="002A2C5D" w:rsidRDefault="00686CAB" w:rsidP="00686CAB">
      <w:pPr>
        <w:pStyle w:val="Prrafodelista"/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Las demás que le sean asignadas por las normas legales, estatutarias, reglamentarias, así como las responsabilidades comunes a todas las dependencias de EMCALI</w:t>
      </w:r>
      <w:r>
        <w:rPr>
          <w:rFonts w:ascii="Arial" w:hAnsi="Arial" w:cs="Arial"/>
          <w:sz w:val="24"/>
          <w:szCs w:val="24"/>
          <w:lang w:eastAsia="es-ES_tradnl"/>
        </w:rPr>
        <w:t xml:space="preserve"> E.I.C.E E.S.P., </w:t>
      </w:r>
      <w:r w:rsidRPr="002A2C5D">
        <w:rPr>
          <w:rFonts w:ascii="Arial" w:hAnsi="Arial" w:cs="Arial"/>
          <w:sz w:val="24"/>
          <w:szCs w:val="24"/>
          <w:lang w:eastAsia="es-ES_tradnl"/>
        </w:rPr>
        <w:t>definidas en la presente resolución que estén de acuerdo con su naturaleza.</w:t>
      </w:r>
    </w:p>
    <w:p w:rsidR="00686CAB" w:rsidRPr="002A2C5D" w:rsidRDefault="00686CAB" w:rsidP="00686CAB">
      <w:pPr>
        <w:ind w:firstLine="360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>ÁREA FUNCIONAL PRESTACIONES SOCIALES</w:t>
      </w:r>
    </w:p>
    <w:p w:rsidR="00686CAB" w:rsidRPr="002A2C5D" w:rsidRDefault="00686CAB" w:rsidP="00686CAB">
      <w:pPr>
        <w:ind w:firstLine="360"/>
        <w:rPr>
          <w:rFonts w:ascii="Arial" w:hAnsi="Arial" w:cs="Arial"/>
          <w:b/>
          <w:sz w:val="24"/>
          <w:szCs w:val="24"/>
        </w:rPr>
      </w:pPr>
    </w:p>
    <w:p w:rsidR="00686CAB" w:rsidRPr="002A2C5D" w:rsidRDefault="00686CAB" w:rsidP="00686CAB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planificación de las actividades del área</w:t>
      </w:r>
    </w:p>
    <w:p w:rsidR="00686CAB" w:rsidRPr="002A2C5D" w:rsidRDefault="00686CAB" w:rsidP="00686CAB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Proyectar el presupuesto del área.</w:t>
      </w:r>
    </w:p>
    <w:p w:rsidR="00686CAB" w:rsidRPr="002A2C5D" w:rsidRDefault="00686CAB" w:rsidP="00686CAB">
      <w:pPr>
        <w:pStyle w:val="Prrafodelista"/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lastRenderedPageBreak/>
        <w:t>Elaborar los documentos precontractuales y especificaciones técnicas de la contratación necesaria para dinamizar las actividades inherentes al funcionamiento del área funcional.</w:t>
      </w:r>
    </w:p>
    <w:p w:rsidR="00686CAB" w:rsidRPr="00686CAB" w:rsidRDefault="00686CAB" w:rsidP="00686CAB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686CAB">
        <w:rPr>
          <w:rFonts w:ascii="Arial" w:hAnsi="Arial" w:cs="Arial"/>
          <w:sz w:val="24"/>
          <w:szCs w:val="24"/>
        </w:rPr>
        <w:t>Administrar la gestión de Prestaciones Sociales, de acuerdo con la normativa aplicable a la empresa.</w:t>
      </w:r>
    </w:p>
    <w:p w:rsidR="00686CAB" w:rsidRPr="00686CAB" w:rsidRDefault="00686CAB" w:rsidP="00686CAB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686CAB">
        <w:rPr>
          <w:rFonts w:ascii="Arial" w:hAnsi="Arial" w:cs="Arial"/>
          <w:sz w:val="24"/>
          <w:szCs w:val="24"/>
        </w:rPr>
        <w:t>Gestionar el pago de sentencias condenatorias o fallos relacionados con beneficios convencionales o reconocimientos laborales.</w:t>
      </w:r>
    </w:p>
    <w:p w:rsidR="00686CAB" w:rsidRPr="002A2C5D" w:rsidRDefault="00686CAB" w:rsidP="00686CAB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las actividades requeridas para la programación y administración del periodo de vacaciones de los servidores públicos de la empresa, acorde con la normativa aplicable y la necesidad del servicio.</w:t>
      </w:r>
    </w:p>
    <w:p w:rsidR="00686CAB" w:rsidRPr="002A2C5D" w:rsidRDefault="00686CAB" w:rsidP="00686CAB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los procesos de reconocimiento y liquidación de las prestaciones sociales en los eventos de fallecimiento de personal activo de la Empresa.</w:t>
      </w:r>
    </w:p>
    <w:p w:rsidR="00686CAB" w:rsidRPr="002A2C5D" w:rsidRDefault="00686CAB" w:rsidP="00686CAB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Procesar, revisar y ajustar las provisiones mensuales de compensación y beneficios.</w:t>
      </w:r>
    </w:p>
    <w:p w:rsidR="00686CAB" w:rsidRPr="002A2C5D" w:rsidRDefault="00686CAB" w:rsidP="00686CAB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Suministrar el soporte documental y preparar respuesta a los requerimientos internos y externos, relacionados con la información del área</w:t>
      </w:r>
    </w:p>
    <w:p w:rsidR="00686CAB" w:rsidRPr="002A2C5D" w:rsidRDefault="00686CAB" w:rsidP="00686CAB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Realizar seguimiento y control de las actividades de gestión del área.</w:t>
      </w:r>
    </w:p>
    <w:p w:rsidR="00686CAB" w:rsidRPr="002A2C5D" w:rsidRDefault="00686CAB" w:rsidP="00686CAB">
      <w:pPr>
        <w:pStyle w:val="Prrafodelista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Preparar los informes asociados a la gestión del área</w:t>
      </w:r>
      <w:r w:rsidRPr="002A2C5D">
        <w:rPr>
          <w:rFonts w:ascii="Arial" w:hAnsi="Arial" w:cs="Arial"/>
          <w:sz w:val="24"/>
          <w:szCs w:val="24"/>
        </w:rPr>
        <w:t>.</w:t>
      </w:r>
    </w:p>
    <w:p w:rsidR="00686CAB" w:rsidRPr="002A2C5D" w:rsidRDefault="00686CAB" w:rsidP="00686CAB">
      <w:pPr>
        <w:pStyle w:val="Prrafodelista"/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Las demás que le sean asignadas por las normas legales, estatutarias, reglamentarias, así como las responsabilidades comunes a todas las dependencias de EMCALI</w:t>
      </w:r>
      <w:r>
        <w:rPr>
          <w:rFonts w:ascii="Arial" w:hAnsi="Arial" w:cs="Arial"/>
          <w:sz w:val="24"/>
          <w:szCs w:val="24"/>
          <w:lang w:eastAsia="es-ES_tradnl"/>
        </w:rPr>
        <w:t xml:space="preserve"> E.I.C.E E.S.P</w:t>
      </w:r>
      <w:r w:rsidRPr="002A2C5D">
        <w:rPr>
          <w:rFonts w:ascii="Arial" w:hAnsi="Arial" w:cs="Arial"/>
          <w:sz w:val="24"/>
          <w:szCs w:val="24"/>
          <w:lang w:eastAsia="es-ES_tradnl"/>
        </w:rPr>
        <w:t>.</w:t>
      </w:r>
      <w:r>
        <w:rPr>
          <w:rFonts w:ascii="Arial" w:hAnsi="Arial" w:cs="Arial"/>
          <w:sz w:val="24"/>
          <w:szCs w:val="24"/>
          <w:lang w:eastAsia="es-ES_tradnl"/>
        </w:rPr>
        <w:t>,</w:t>
      </w:r>
      <w:r w:rsidRPr="002A2C5D">
        <w:rPr>
          <w:rFonts w:ascii="Arial" w:hAnsi="Arial" w:cs="Arial"/>
          <w:sz w:val="24"/>
          <w:szCs w:val="24"/>
          <w:lang w:eastAsia="es-ES_tradnl"/>
        </w:rPr>
        <w:t xml:space="preserve"> definidas en la presente resolución que estén de acuerdo con su naturaleza.</w:t>
      </w:r>
    </w:p>
    <w:p w:rsidR="00686CAB" w:rsidRPr="002A2C5D" w:rsidRDefault="00686CAB" w:rsidP="00686CAB">
      <w:pPr>
        <w:ind w:firstLine="360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>ÁREA FUNCIONAL SEGURIDAD SOCIAL</w:t>
      </w:r>
    </w:p>
    <w:p w:rsidR="00686CAB" w:rsidRPr="002A2C5D" w:rsidRDefault="00686CAB" w:rsidP="00686CAB">
      <w:pPr>
        <w:ind w:firstLine="360"/>
        <w:rPr>
          <w:rFonts w:ascii="Arial" w:hAnsi="Arial" w:cs="Arial"/>
          <w:color w:val="00B0F0"/>
          <w:sz w:val="24"/>
          <w:szCs w:val="24"/>
        </w:rPr>
      </w:pPr>
      <w:r w:rsidRPr="002A2C5D">
        <w:rPr>
          <w:rFonts w:ascii="Arial" w:hAnsi="Arial" w:cs="Arial"/>
          <w:color w:val="00B0F0"/>
          <w:sz w:val="24"/>
          <w:szCs w:val="24"/>
        </w:rPr>
        <w:t xml:space="preserve">     </w:t>
      </w:r>
    </w:p>
    <w:p w:rsidR="00686CAB" w:rsidRPr="002A2C5D" w:rsidRDefault="00686CAB" w:rsidP="00686CAB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planificación de las actividades del área</w:t>
      </w:r>
    </w:p>
    <w:p w:rsidR="00686CAB" w:rsidRPr="002A2C5D" w:rsidRDefault="00686CAB" w:rsidP="00686CAB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Proyectar el presupuesto del área.</w:t>
      </w:r>
    </w:p>
    <w:p w:rsidR="00686CAB" w:rsidRPr="002A2C5D" w:rsidRDefault="00686CAB" w:rsidP="00686CAB">
      <w:pPr>
        <w:pStyle w:val="Prrafodelista"/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Elaborar los documentos precontractuales y especificaciones técnicas de la contratación necesaria para dinamizar las actividades inherentes al funcionamiento del área funcional.</w:t>
      </w:r>
    </w:p>
    <w:p w:rsidR="00686CAB" w:rsidRPr="002A2C5D" w:rsidRDefault="00686CAB" w:rsidP="00686CAB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Adoptar y ejecutar las políticas y programas relacionados con el Sistema de Seguridad Social, de acuerdo con la normativa aplicable en la empresa.</w:t>
      </w:r>
    </w:p>
    <w:p w:rsidR="00686CAB" w:rsidRPr="002A2C5D" w:rsidRDefault="00686CAB" w:rsidP="00686CAB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Administrar gestión de afiliaciones y aportes al Sistema de Seguridad Social de los servidores públicos y aprendices</w:t>
      </w:r>
    </w:p>
    <w:p w:rsidR="00686CAB" w:rsidRPr="002A2C5D" w:rsidRDefault="00686CAB" w:rsidP="00686CAB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Efectuar y administrar los trámites pertinentes para el recobro de incapacidades pendientes por EPS y ARL de los servidores públicos y aprendices.</w:t>
      </w:r>
    </w:p>
    <w:p w:rsidR="00686CAB" w:rsidRPr="002A2C5D" w:rsidRDefault="00686CAB" w:rsidP="00686CAB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Liquidar los valores a pagar derivados de la nómina de personal en materia de afiliaciones al sistema de seguridad social y parafiscal y Liderar y gestionar el oportuno pago de los mismos.</w:t>
      </w:r>
    </w:p>
    <w:p w:rsidR="00686CAB" w:rsidRPr="002A2C5D" w:rsidRDefault="00686CAB" w:rsidP="00686CAB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las actividades de liquidación y gestión de pago de la seguridad social de los aprendices.</w:t>
      </w:r>
    </w:p>
    <w:p w:rsidR="00686CAB" w:rsidRPr="002A2C5D" w:rsidRDefault="00686CAB" w:rsidP="00686CAB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Tramitar el registro de las novedades de los pagos relacionados con la seguridad social para garantizar que la liquidación periódica de la nómina esté acorde con las mismas.</w:t>
      </w:r>
    </w:p>
    <w:p w:rsidR="00686CAB" w:rsidRPr="002A2C5D" w:rsidRDefault="00686CAB" w:rsidP="00686CAB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Suministrar el soporte documental y preparar respuesta a los requerimientos internos y externos, relacionados con la información del área</w:t>
      </w:r>
    </w:p>
    <w:p w:rsidR="00686CAB" w:rsidRPr="002A2C5D" w:rsidRDefault="00686CAB" w:rsidP="00686CAB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lastRenderedPageBreak/>
        <w:t>Realizar seguimiento y control de las actividades de gestión del área</w:t>
      </w:r>
    </w:p>
    <w:p w:rsidR="00686CAB" w:rsidRPr="002A2C5D" w:rsidRDefault="00686CAB" w:rsidP="00686CAB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Preparar los informes asociados a la gestión del área.</w:t>
      </w:r>
    </w:p>
    <w:p w:rsidR="00686CAB" w:rsidRPr="002A2C5D" w:rsidRDefault="00686CAB" w:rsidP="00686CAB">
      <w:pPr>
        <w:pStyle w:val="Prrafodelista"/>
        <w:numPr>
          <w:ilvl w:val="0"/>
          <w:numId w:val="7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Las demás que le sean asignadas por las normas legales, estatutarias, reglamentarias, así como las responsabilidades comunes a todas las dependencias de </w:t>
      </w:r>
      <w:r w:rsidRPr="002A2C5D">
        <w:rPr>
          <w:rFonts w:ascii="Arial" w:hAnsi="Arial" w:cs="Arial"/>
          <w:sz w:val="24"/>
          <w:szCs w:val="24"/>
          <w:lang w:eastAsia="es-ES_tradnl"/>
        </w:rPr>
        <w:t>EMCALI</w:t>
      </w:r>
      <w:r>
        <w:rPr>
          <w:rFonts w:ascii="Arial" w:hAnsi="Arial" w:cs="Arial"/>
          <w:sz w:val="24"/>
          <w:szCs w:val="24"/>
          <w:lang w:eastAsia="es-ES_tradnl"/>
        </w:rPr>
        <w:t xml:space="preserve"> E.I.C.E E.S.P.</w:t>
      </w:r>
      <w:r>
        <w:rPr>
          <w:rFonts w:ascii="Arial" w:hAnsi="Arial" w:cs="Arial"/>
          <w:sz w:val="24"/>
          <w:szCs w:val="24"/>
        </w:rPr>
        <w:t xml:space="preserve">, </w:t>
      </w:r>
      <w:r w:rsidRPr="002A2C5D">
        <w:rPr>
          <w:rFonts w:ascii="Arial" w:hAnsi="Arial" w:cs="Arial"/>
          <w:sz w:val="24"/>
          <w:szCs w:val="24"/>
        </w:rPr>
        <w:t>definidas en la presente resolución que estén de acuerdo con su naturaleza.</w:t>
      </w:r>
    </w:p>
    <w:p w:rsidR="00686CAB" w:rsidRPr="002A2C5D" w:rsidRDefault="00686CAB" w:rsidP="00686CAB">
      <w:pPr>
        <w:ind w:firstLine="360"/>
        <w:jc w:val="both"/>
        <w:rPr>
          <w:rFonts w:ascii="Arial" w:hAnsi="Arial" w:cs="Arial"/>
          <w:sz w:val="24"/>
          <w:szCs w:val="24"/>
          <w:lang w:eastAsia="es-ES_tradnl"/>
        </w:rPr>
      </w:pPr>
    </w:p>
    <w:p w:rsidR="00686CAB" w:rsidRPr="002A2C5D" w:rsidRDefault="00686CAB" w:rsidP="00686CAB">
      <w:pPr>
        <w:ind w:firstLine="360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>AREA FUNCIONAL GESTIÓN DE BENEFICIOS</w:t>
      </w:r>
    </w:p>
    <w:p w:rsidR="00686CAB" w:rsidRPr="002A2C5D" w:rsidRDefault="00686CAB" w:rsidP="00686CAB">
      <w:pPr>
        <w:pStyle w:val="Prrafodelista"/>
        <w:spacing w:before="0" w:after="0"/>
        <w:ind w:left="785"/>
        <w:rPr>
          <w:rFonts w:ascii="Arial" w:hAnsi="Arial" w:cs="Arial"/>
          <w:sz w:val="24"/>
          <w:szCs w:val="24"/>
        </w:rPr>
      </w:pPr>
    </w:p>
    <w:p w:rsidR="00686CAB" w:rsidRPr="002A2C5D" w:rsidRDefault="00686CAB" w:rsidP="00686CAB">
      <w:pPr>
        <w:pStyle w:val="Prrafodelista"/>
        <w:numPr>
          <w:ilvl w:val="0"/>
          <w:numId w:val="9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planificación de las actividades del área</w:t>
      </w:r>
    </w:p>
    <w:p w:rsidR="00686CAB" w:rsidRPr="002A2C5D" w:rsidRDefault="00686CAB" w:rsidP="00686CAB">
      <w:pPr>
        <w:pStyle w:val="Prrafodelista"/>
        <w:numPr>
          <w:ilvl w:val="0"/>
          <w:numId w:val="9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Proyectar el presupuesto del área.</w:t>
      </w:r>
    </w:p>
    <w:p w:rsidR="00686CAB" w:rsidRPr="002A2C5D" w:rsidRDefault="00686CAB" w:rsidP="00686CAB">
      <w:pPr>
        <w:pStyle w:val="Prrafodelista"/>
        <w:numPr>
          <w:ilvl w:val="0"/>
          <w:numId w:val="9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Elaborar los documentos precontractuales y especificaciones técnicas de la contratación necesaria para dinamizar las actividades inherentes al funcionamiento del área funcional.</w:t>
      </w:r>
    </w:p>
    <w:p w:rsidR="00686CAB" w:rsidRPr="002A2C5D" w:rsidRDefault="00686CAB" w:rsidP="00686CAB">
      <w:pPr>
        <w:pStyle w:val="Prrafodelista"/>
        <w:numPr>
          <w:ilvl w:val="0"/>
          <w:numId w:val="9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liquidación de los beneficios pactados en las convenciones colectivas de trabajo a fin de dar cumplimiento a los acuerdos colectivos firmados con las organizaciones sindicales.</w:t>
      </w:r>
    </w:p>
    <w:p w:rsidR="00686CAB" w:rsidRPr="002A2C5D" w:rsidRDefault="00686CAB" w:rsidP="00686CAB">
      <w:pPr>
        <w:pStyle w:val="Prrafodelista"/>
        <w:numPr>
          <w:ilvl w:val="0"/>
          <w:numId w:val="9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Aplicar los beneficios convencionales definidos en el Comité de Bienestar Laboral </w:t>
      </w:r>
    </w:p>
    <w:p w:rsidR="00686CAB" w:rsidRPr="002A2C5D" w:rsidRDefault="00686CAB" w:rsidP="00686CAB">
      <w:pPr>
        <w:pStyle w:val="Prrafodelista"/>
        <w:numPr>
          <w:ilvl w:val="0"/>
          <w:numId w:val="9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Tramitar las solicitudes de auxilio de calamidad, conforme a las convenciones colectivas y/o acuerdos.</w:t>
      </w:r>
    </w:p>
    <w:p w:rsidR="00686CAB" w:rsidRPr="002A2C5D" w:rsidRDefault="00686CAB" w:rsidP="00686CAB">
      <w:pPr>
        <w:pStyle w:val="Prrafodelista"/>
        <w:numPr>
          <w:ilvl w:val="0"/>
          <w:numId w:val="9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Tramitar las solicitudes de beneficios educativos por convenios de cooperación interinstitucional suscritos con las universidades, verificando el cumplimiento de requisitos acorde con la normativa aplicable.</w:t>
      </w:r>
    </w:p>
    <w:p w:rsidR="00686CAB" w:rsidRPr="002A2C5D" w:rsidRDefault="00686CAB" w:rsidP="00686CAB">
      <w:pPr>
        <w:pStyle w:val="Prrafodelista"/>
        <w:numPr>
          <w:ilvl w:val="0"/>
          <w:numId w:val="9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Tramitar las solicitudes de reconocimiento de beneficio de defunción de los trabajadores oficiales verificando el cumplimiento de requisitos, acorde con la normativa aplicable.</w:t>
      </w:r>
    </w:p>
    <w:p w:rsidR="00686CAB" w:rsidRPr="002A2C5D" w:rsidRDefault="00686CAB" w:rsidP="00686CAB">
      <w:pPr>
        <w:pStyle w:val="Prrafodelista"/>
        <w:numPr>
          <w:ilvl w:val="0"/>
          <w:numId w:val="9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Aplicar liquidación de  beneficios pactados en las convenciones colectivas de trabajo, de acuerdo con la verificación de cumplimiento de requisitos.</w:t>
      </w:r>
    </w:p>
    <w:p w:rsidR="00686CAB" w:rsidRPr="002A2C5D" w:rsidRDefault="00686CAB" w:rsidP="00686CAB">
      <w:pPr>
        <w:pStyle w:val="Prrafodelista"/>
        <w:numPr>
          <w:ilvl w:val="0"/>
          <w:numId w:val="9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Aplicar liquidación de los beneficios convencionales de rodamiento, auxilio por muerte de familiar de trabajador, beneficio especial de transporte y beneficio educativo a trabajadores oficiales, de acuerdo con la verificación de cumplimiento de requisitos.</w:t>
      </w:r>
    </w:p>
    <w:p w:rsidR="00686CAB" w:rsidRPr="002A2C5D" w:rsidRDefault="00686CAB" w:rsidP="00686CAB">
      <w:pPr>
        <w:pStyle w:val="Prrafodelista"/>
        <w:numPr>
          <w:ilvl w:val="0"/>
          <w:numId w:val="9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Adelantar seguimiento y control a los servicios médicos pactados en las convenciones colectivas.</w:t>
      </w:r>
    </w:p>
    <w:p w:rsidR="00686CAB" w:rsidRPr="002A2C5D" w:rsidRDefault="00686CAB" w:rsidP="00686CAB">
      <w:pPr>
        <w:pStyle w:val="Prrafodelista"/>
        <w:numPr>
          <w:ilvl w:val="0"/>
          <w:numId w:val="9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Ejecutar las actividades administrativas y/o técnicas correspondientes a los préstamos de vivienda otorgados a través de la normativa vigente.</w:t>
      </w:r>
    </w:p>
    <w:p w:rsidR="00686CAB" w:rsidRPr="002A2C5D" w:rsidRDefault="00686CAB" w:rsidP="00686CAB">
      <w:pPr>
        <w:pStyle w:val="Prrafodelista"/>
        <w:numPr>
          <w:ilvl w:val="0"/>
          <w:numId w:val="9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Suministrar el soporte documental y preparar respuesta a los requerimientos internos y externos, relacionados con la información del área</w:t>
      </w:r>
    </w:p>
    <w:p w:rsidR="00686CAB" w:rsidRPr="002A2C5D" w:rsidRDefault="00686CAB" w:rsidP="00686CAB">
      <w:pPr>
        <w:pStyle w:val="Prrafodelista"/>
        <w:numPr>
          <w:ilvl w:val="0"/>
          <w:numId w:val="9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Realizar seguimiento y control de las actividades de gestión del área.</w:t>
      </w:r>
    </w:p>
    <w:p w:rsidR="00686CAB" w:rsidRPr="002A2C5D" w:rsidRDefault="00686CAB" w:rsidP="00686CAB">
      <w:pPr>
        <w:pStyle w:val="Prrafodelista"/>
        <w:numPr>
          <w:ilvl w:val="0"/>
          <w:numId w:val="9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Preparar los informes asociados a la gestión del área.</w:t>
      </w:r>
    </w:p>
    <w:p w:rsidR="00686CAB" w:rsidRPr="002A2C5D" w:rsidRDefault="00686CAB" w:rsidP="00686CAB">
      <w:pPr>
        <w:pStyle w:val="Prrafodelista"/>
        <w:numPr>
          <w:ilvl w:val="0"/>
          <w:numId w:val="9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Las demás que le sean asignadas por las normas legales, estatutarias, reglamentarias, así como las responsabilidades comunes a todas las dependencias de EMCALI</w:t>
      </w:r>
      <w:r>
        <w:rPr>
          <w:rFonts w:ascii="Arial" w:hAnsi="Arial" w:cs="Arial"/>
          <w:sz w:val="24"/>
          <w:szCs w:val="24"/>
          <w:lang w:eastAsia="es-ES_tradnl"/>
        </w:rPr>
        <w:t xml:space="preserve"> E.I.C.E E.S.P.,</w:t>
      </w:r>
      <w:r w:rsidRPr="002A2C5D">
        <w:rPr>
          <w:rFonts w:ascii="Arial" w:hAnsi="Arial" w:cs="Arial"/>
          <w:sz w:val="24"/>
          <w:szCs w:val="24"/>
          <w:lang w:eastAsia="es-ES_tradnl"/>
        </w:rPr>
        <w:t xml:space="preserve"> definidas en la presente resolución que estén de acuerdo con su naturaleza</w:t>
      </w:r>
    </w:p>
    <w:p w:rsidR="00686CAB" w:rsidRPr="002A2C5D" w:rsidRDefault="00686CAB" w:rsidP="00686CAB">
      <w:pPr>
        <w:ind w:left="360"/>
        <w:rPr>
          <w:rFonts w:ascii="Arial" w:hAnsi="Arial" w:cs="Arial"/>
          <w:b/>
          <w:sz w:val="24"/>
          <w:szCs w:val="24"/>
        </w:rPr>
      </w:pPr>
      <w:r w:rsidRPr="002A2C5D">
        <w:rPr>
          <w:rFonts w:ascii="Arial" w:hAnsi="Arial" w:cs="Arial"/>
          <w:b/>
          <w:sz w:val="24"/>
          <w:szCs w:val="24"/>
        </w:rPr>
        <w:t>AREA FUNCIONAL GESTIÓN DE JUBILADOS</w:t>
      </w:r>
    </w:p>
    <w:p w:rsidR="00686CAB" w:rsidRPr="002A2C5D" w:rsidRDefault="00686CAB" w:rsidP="00686CAB">
      <w:pPr>
        <w:rPr>
          <w:rFonts w:ascii="Arial" w:hAnsi="Arial" w:cs="Arial"/>
          <w:color w:val="0070C0"/>
          <w:sz w:val="24"/>
          <w:szCs w:val="24"/>
        </w:rPr>
      </w:pPr>
    </w:p>
    <w:p w:rsidR="00686CAB" w:rsidRPr="002A2C5D" w:rsidRDefault="00686CAB" w:rsidP="00686CAB">
      <w:pPr>
        <w:pStyle w:val="Prrafodelista"/>
        <w:numPr>
          <w:ilvl w:val="0"/>
          <w:numId w:val="10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Realizar la planificación de las actividades del área</w:t>
      </w:r>
    </w:p>
    <w:p w:rsidR="00686CAB" w:rsidRPr="002A2C5D" w:rsidRDefault="00686CAB" w:rsidP="00686CAB">
      <w:pPr>
        <w:pStyle w:val="Prrafodelista"/>
        <w:numPr>
          <w:ilvl w:val="0"/>
          <w:numId w:val="10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Proyectar el presupuesto del área.</w:t>
      </w:r>
    </w:p>
    <w:p w:rsidR="00686CAB" w:rsidRPr="002A2C5D" w:rsidRDefault="00686CAB" w:rsidP="00686CAB">
      <w:pPr>
        <w:pStyle w:val="Prrafodelista"/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Elaborar los documentos precontractuales y especificaciones técnicas de la contratación necesaria para dinamizar las actividades inherentes al funcionamiento del área funcional.</w:t>
      </w:r>
    </w:p>
    <w:p w:rsidR="00686CAB" w:rsidRPr="002A2C5D" w:rsidRDefault="00686CAB" w:rsidP="00686CAB">
      <w:pPr>
        <w:pStyle w:val="Prrafodelista"/>
        <w:numPr>
          <w:ilvl w:val="0"/>
          <w:numId w:val="10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Administrar las cuotas partes pensionales a cargo y a favor de la empresa y a su vez gestionar el pago o recaudo, según corresponda.</w:t>
      </w:r>
    </w:p>
    <w:p w:rsidR="00686CAB" w:rsidRPr="002A2C5D" w:rsidRDefault="00686CAB" w:rsidP="00686CAB">
      <w:pPr>
        <w:pStyle w:val="Prrafodelista"/>
        <w:numPr>
          <w:ilvl w:val="0"/>
          <w:numId w:val="10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Realizar la gestión de recobro retroactivo pensional de la compartición pensional.  </w:t>
      </w:r>
    </w:p>
    <w:p w:rsidR="00686CAB" w:rsidRPr="002A2C5D" w:rsidRDefault="00686CAB" w:rsidP="00686CAB">
      <w:pPr>
        <w:pStyle w:val="Prrafodelista"/>
        <w:numPr>
          <w:ilvl w:val="0"/>
          <w:numId w:val="10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Tramitar los procesos de sustitución pensional en los casos de fallecimiento de personal jubilado por la Empresa.</w:t>
      </w:r>
    </w:p>
    <w:p w:rsidR="00686CAB" w:rsidRPr="002A2C5D" w:rsidRDefault="00686CAB" w:rsidP="00686CAB">
      <w:pPr>
        <w:pStyle w:val="Prrafodelista"/>
        <w:numPr>
          <w:ilvl w:val="0"/>
          <w:numId w:val="10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Adelantar las actividades asociadas en la actualización, mantenimiento y seguimiento de la información correspondiente a los jubilados y sustitutas.</w:t>
      </w:r>
    </w:p>
    <w:p w:rsidR="00686CAB" w:rsidRPr="002A2C5D" w:rsidRDefault="00686CAB" w:rsidP="00686CAB">
      <w:pPr>
        <w:pStyle w:val="Prrafodelista"/>
        <w:numPr>
          <w:ilvl w:val="0"/>
          <w:numId w:val="10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Ejecutar las actividades asociadas a la verificación y retiro de jubilados fallecidos, documentar y comunicar, según corresponda.</w:t>
      </w:r>
    </w:p>
    <w:p w:rsidR="00686CAB" w:rsidRPr="002A2C5D" w:rsidRDefault="00686CAB" w:rsidP="00686CAB">
      <w:pPr>
        <w:pStyle w:val="Prrafodelista"/>
        <w:numPr>
          <w:ilvl w:val="0"/>
          <w:numId w:val="10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Adelantar las entrevistas y/o visitas domiciliarias a solicitantes de sustitución pensional</w:t>
      </w:r>
    </w:p>
    <w:p w:rsidR="00686CAB" w:rsidRPr="002A2C5D" w:rsidRDefault="00686CAB" w:rsidP="00686CAB">
      <w:pPr>
        <w:pStyle w:val="Prrafodelista"/>
        <w:numPr>
          <w:ilvl w:val="0"/>
          <w:numId w:val="10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Gestionar la recuperación de los recursos financieros ante el área competente, correspondiente a pagos realizados después del fallecimiento del jubilado.</w:t>
      </w:r>
    </w:p>
    <w:p w:rsidR="00686CAB" w:rsidRPr="002A2C5D" w:rsidRDefault="00686CAB" w:rsidP="00686CAB">
      <w:pPr>
        <w:pStyle w:val="Prrafodelista"/>
        <w:numPr>
          <w:ilvl w:val="0"/>
          <w:numId w:val="10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Administrar y gestionar la compartición de los jubilados que cumplen el requisito de pensión ante Colpensiones</w:t>
      </w:r>
    </w:p>
    <w:p w:rsidR="00686CAB" w:rsidRPr="002A2C5D" w:rsidRDefault="00686CAB" w:rsidP="00686CAB">
      <w:pPr>
        <w:pStyle w:val="Prrafodelista"/>
        <w:numPr>
          <w:ilvl w:val="0"/>
          <w:numId w:val="10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Suministrar el soporte documental y preparar respuesta a los requerimientos internos y externos, relacionados con la información del área</w:t>
      </w:r>
    </w:p>
    <w:p w:rsidR="00686CAB" w:rsidRPr="002A2C5D" w:rsidRDefault="00686CAB" w:rsidP="00686CAB">
      <w:pPr>
        <w:pStyle w:val="Prrafodelista"/>
        <w:numPr>
          <w:ilvl w:val="0"/>
          <w:numId w:val="10"/>
        </w:numPr>
        <w:spacing w:before="0" w:after="0"/>
        <w:rPr>
          <w:rFonts w:ascii="Arial" w:hAnsi="Arial" w:cs="Arial"/>
          <w:sz w:val="24"/>
          <w:szCs w:val="24"/>
          <w:lang w:eastAsia="es-ES_tradnl"/>
        </w:rPr>
      </w:pPr>
      <w:r w:rsidRPr="002A2C5D">
        <w:rPr>
          <w:rFonts w:ascii="Arial" w:hAnsi="Arial" w:cs="Arial"/>
          <w:sz w:val="24"/>
          <w:szCs w:val="24"/>
          <w:lang w:eastAsia="es-ES_tradnl"/>
        </w:rPr>
        <w:t>Realizar seguimiento y control de las actividades de gestión del área.</w:t>
      </w:r>
    </w:p>
    <w:p w:rsidR="00686CAB" w:rsidRPr="002A2C5D" w:rsidRDefault="00686CAB" w:rsidP="00686CAB">
      <w:pPr>
        <w:pStyle w:val="Prrafodelista"/>
        <w:numPr>
          <w:ilvl w:val="0"/>
          <w:numId w:val="10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>Preparar los informes asociados a la gestión del área</w:t>
      </w:r>
    </w:p>
    <w:p w:rsidR="00686CAB" w:rsidRPr="002A2C5D" w:rsidRDefault="00686CAB" w:rsidP="00686CAB">
      <w:pPr>
        <w:pStyle w:val="Prrafodelista"/>
        <w:numPr>
          <w:ilvl w:val="0"/>
          <w:numId w:val="10"/>
        </w:numPr>
        <w:spacing w:before="0" w:after="0"/>
        <w:rPr>
          <w:rFonts w:ascii="Arial" w:hAnsi="Arial" w:cs="Arial"/>
          <w:sz w:val="24"/>
          <w:szCs w:val="24"/>
        </w:rPr>
      </w:pPr>
      <w:r w:rsidRPr="002A2C5D">
        <w:rPr>
          <w:rFonts w:ascii="Arial" w:hAnsi="Arial" w:cs="Arial"/>
          <w:sz w:val="24"/>
          <w:szCs w:val="24"/>
        </w:rPr>
        <w:t xml:space="preserve">Las demás que le sean asignadas por las normas legales, estatutarias, reglamentarias, así como las responsabilidades comunes a todas las dependencias de </w:t>
      </w:r>
      <w:r w:rsidRPr="002A2C5D">
        <w:rPr>
          <w:rFonts w:ascii="Arial" w:hAnsi="Arial" w:cs="Arial"/>
          <w:sz w:val="24"/>
          <w:szCs w:val="24"/>
          <w:lang w:eastAsia="es-ES_tradnl"/>
        </w:rPr>
        <w:t>EMCALI</w:t>
      </w:r>
      <w:r>
        <w:rPr>
          <w:rFonts w:ascii="Arial" w:hAnsi="Arial" w:cs="Arial"/>
          <w:sz w:val="24"/>
          <w:szCs w:val="24"/>
          <w:lang w:eastAsia="es-ES_tradnl"/>
        </w:rPr>
        <w:t xml:space="preserve"> E.I.C.E E.S.P.,</w:t>
      </w:r>
      <w:r w:rsidRPr="002A2C5D">
        <w:rPr>
          <w:rFonts w:ascii="Arial" w:hAnsi="Arial" w:cs="Arial"/>
          <w:sz w:val="24"/>
          <w:szCs w:val="24"/>
        </w:rPr>
        <w:t xml:space="preserve"> definidas en la presente resolución que estén de acuerdo con su naturaleza</w:t>
      </w:r>
    </w:p>
    <w:p w:rsidR="00BE23B9" w:rsidRPr="00686CAB" w:rsidRDefault="00BE23B9" w:rsidP="00686CAB"/>
    <w:sectPr w:rsidR="00BE23B9" w:rsidRPr="00686C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24237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21A3A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47D24"/>
    <w:multiLevelType w:val="hybridMultilevel"/>
    <w:tmpl w:val="B8644D66"/>
    <w:lvl w:ilvl="0" w:tplc="240A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05" w:hanging="360"/>
      </w:pPr>
    </w:lvl>
    <w:lvl w:ilvl="2" w:tplc="240A001B" w:tentative="1">
      <w:start w:val="1"/>
      <w:numFmt w:val="lowerRoman"/>
      <w:lvlText w:val="%3."/>
      <w:lvlJc w:val="right"/>
      <w:pPr>
        <w:ind w:left="2225" w:hanging="180"/>
      </w:pPr>
    </w:lvl>
    <w:lvl w:ilvl="3" w:tplc="240A000F" w:tentative="1">
      <w:start w:val="1"/>
      <w:numFmt w:val="decimal"/>
      <w:lvlText w:val="%4."/>
      <w:lvlJc w:val="left"/>
      <w:pPr>
        <w:ind w:left="2945" w:hanging="360"/>
      </w:pPr>
    </w:lvl>
    <w:lvl w:ilvl="4" w:tplc="240A0019" w:tentative="1">
      <w:start w:val="1"/>
      <w:numFmt w:val="lowerLetter"/>
      <w:lvlText w:val="%5."/>
      <w:lvlJc w:val="left"/>
      <w:pPr>
        <w:ind w:left="3665" w:hanging="360"/>
      </w:pPr>
    </w:lvl>
    <w:lvl w:ilvl="5" w:tplc="240A001B" w:tentative="1">
      <w:start w:val="1"/>
      <w:numFmt w:val="lowerRoman"/>
      <w:lvlText w:val="%6."/>
      <w:lvlJc w:val="right"/>
      <w:pPr>
        <w:ind w:left="4385" w:hanging="180"/>
      </w:pPr>
    </w:lvl>
    <w:lvl w:ilvl="6" w:tplc="240A000F" w:tentative="1">
      <w:start w:val="1"/>
      <w:numFmt w:val="decimal"/>
      <w:lvlText w:val="%7."/>
      <w:lvlJc w:val="left"/>
      <w:pPr>
        <w:ind w:left="5105" w:hanging="360"/>
      </w:pPr>
    </w:lvl>
    <w:lvl w:ilvl="7" w:tplc="240A0019" w:tentative="1">
      <w:start w:val="1"/>
      <w:numFmt w:val="lowerLetter"/>
      <w:lvlText w:val="%8."/>
      <w:lvlJc w:val="left"/>
      <w:pPr>
        <w:ind w:left="5825" w:hanging="360"/>
      </w:pPr>
    </w:lvl>
    <w:lvl w:ilvl="8" w:tplc="24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250D203D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B660F"/>
    <w:multiLevelType w:val="hybridMultilevel"/>
    <w:tmpl w:val="B8644D66"/>
    <w:lvl w:ilvl="0" w:tplc="240A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05" w:hanging="360"/>
      </w:pPr>
    </w:lvl>
    <w:lvl w:ilvl="2" w:tplc="240A001B" w:tentative="1">
      <w:start w:val="1"/>
      <w:numFmt w:val="lowerRoman"/>
      <w:lvlText w:val="%3."/>
      <w:lvlJc w:val="right"/>
      <w:pPr>
        <w:ind w:left="2225" w:hanging="180"/>
      </w:pPr>
    </w:lvl>
    <w:lvl w:ilvl="3" w:tplc="240A000F" w:tentative="1">
      <w:start w:val="1"/>
      <w:numFmt w:val="decimal"/>
      <w:lvlText w:val="%4."/>
      <w:lvlJc w:val="left"/>
      <w:pPr>
        <w:ind w:left="2945" w:hanging="360"/>
      </w:pPr>
    </w:lvl>
    <w:lvl w:ilvl="4" w:tplc="240A0019" w:tentative="1">
      <w:start w:val="1"/>
      <w:numFmt w:val="lowerLetter"/>
      <w:lvlText w:val="%5."/>
      <w:lvlJc w:val="left"/>
      <w:pPr>
        <w:ind w:left="3665" w:hanging="360"/>
      </w:pPr>
    </w:lvl>
    <w:lvl w:ilvl="5" w:tplc="240A001B" w:tentative="1">
      <w:start w:val="1"/>
      <w:numFmt w:val="lowerRoman"/>
      <w:lvlText w:val="%6."/>
      <w:lvlJc w:val="right"/>
      <w:pPr>
        <w:ind w:left="4385" w:hanging="180"/>
      </w:pPr>
    </w:lvl>
    <w:lvl w:ilvl="6" w:tplc="240A000F" w:tentative="1">
      <w:start w:val="1"/>
      <w:numFmt w:val="decimal"/>
      <w:lvlText w:val="%7."/>
      <w:lvlJc w:val="left"/>
      <w:pPr>
        <w:ind w:left="5105" w:hanging="360"/>
      </w:pPr>
    </w:lvl>
    <w:lvl w:ilvl="7" w:tplc="240A0019" w:tentative="1">
      <w:start w:val="1"/>
      <w:numFmt w:val="lowerLetter"/>
      <w:lvlText w:val="%8."/>
      <w:lvlJc w:val="left"/>
      <w:pPr>
        <w:ind w:left="5825" w:hanging="360"/>
      </w:pPr>
    </w:lvl>
    <w:lvl w:ilvl="8" w:tplc="24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2E3154DB"/>
    <w:multiLevelType w:val="hybridMultilevel"/>
    <w:tmpl w:val="1EF85BDA"/>
    <w:lvl w:ilvl="0" w:tplc="33EC453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DA787B"/>
    <w:multiLevelType w:val="hybridMultilevel"/>
    <w:tmpl w:val="EEE206F6"/>
    <w:lvl w:ilvl="0" w:tplc="44F01A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37354D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5B76A8"/>
    <w:multiLevelType w:val="hybridMultilevel"/>
    <w:tmpl w:val="6C902FAC"/>
    <w:lvl w:ilvl="0" w:tplc="3FDE9A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D41F9F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9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BE5"/>
    <w:rsid w:val="00686CAB"/>
    <w:rsid w:val="00731BE5"/>
    <w:rsid w:val="00B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CD292-9B50-4D16-A64D-85E4BE486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,lp1,Bullet List,FooterText,Use Case List Paragraph"/>
    <w:basedOn w:val="Normal"/>
    <w:link w:val="PrrafodelistaCar"/>
    <w:uiPriority w:val="34"/>
    <w:qFormat/>
    <w:rsid w:val="00731BE5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,lp1 Car,Bullet List Car,FooterText Car,Use Case List Paragraph Car"/>
    <w:basedOn w:val="Fuentedeprrafopredeter"/>
    <w:link w:val="Prrafodelista"/>
    <w:uiPriority w:val="34"/>
    <w:rsid w:val="00731BE5"/>
    <w:rPr>
      <w:rFonts w:ascii="Tahoma" w:eastAsia="Times New Roman" w:hAnsi="Tahoma" w:cs="Times New Roman"/>
      <w:sz w:val="20"/>
      <w:szCs w:val="20"/>
      <w:lang w:val="es-ES" w:eastAsia="es-ES"/>
    </w:rPr>
  </w:style>
  <w:style w:type="character" w:styleId="Refdecomentario">
    <w:name w:val="annotation reference"/>
    <w:basedOn w:val="Fuentedeprrafopredeter"/>
    <w:unhideWhenUsed/>
    <w:rsid w:val="00731BE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731BE5"/>
  </w:style>
  <w:style w:type="character" w:customStyle="1" w:styleId="TextocomentarioCar">
    <w:name w:val="Texto comentario Car"/>
    <w:basedOn w:val="Fuentedeprrafopredeter"/>
    <w:link w:val="Textocomentario"/>
    <w:rsid w:val="00731BE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31BE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1BE5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6CA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6CAB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2283</Words>
  <Characters>12557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Elena Perez Saldarriaga</dc:creator>
  <cp:keywords/>
  <dc:description/>
  <cp:lastModifiedBy>Beatriz Elena Perez Saldarriaga</cp:lastModifiedBy>
  <cp:revision>2</cp:revision>
  <dcterms:created xsi:type="dcterms:W3CDTF">2025-02-24T20:10:00Z</dcterms:created>
  <dcterms:modified xsi:type="dcterms:W3CDTF">2025-02-24T20:10:00Z</dcterms:modified>
</cp:coreProperties>
</file>