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C9" w:rsidRDefault="002F72C9" w:rsidP="002F72C9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DIRECCIÓN DE CONTROL DISCIPLINARIO</w:t>
      </w:r>
      <w:r w:rsidR="00380EDB">
        <w:rPr>
          <w:rFonts w:ascii="Arial" w:hAnsi="Arial" w:cs="Arial"/>
          <w:b/>
        </w:rPr>
        <w:t xml:space="preserve"> DE JUZGAMIENTO</w:t>
      </w:r>
    </w:p>
    <w:p w:rsidR="002F72C9" w:rsidRPr="00812A1C" w:rsidRDefault="002F72C9" w:rsidP="002F72C9">
      <w:pPr>
        <w:jc w:val="both"/>
        <w:rPr>
          <w:rFonts w:ascii="Arial" w:hAnsi="Arial" w:cs="Arial"/>
        </w:rPr>
      </w:pPr>
    </w:p>
    <w:p w:rsidR="002F72C9" w:rsidRPr="00F73C2D" w:rsidRDefault="005964EF" w:rsidP="00380ED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F73C2D">
        <w:rPr>
          <w:rFonts w:ascii="Arial" w:hAnsi="Arial" w:cs="Arial"/>
          <w:sz w:val="22"/>
          <w:szCs w:val="22"/>
        </w:rPr>
        <w:t>Planear, organizar, dirigir y controlar actividades propias del área, verificando el cumplimiento de los objetivos trazados.</w:t>
      </w:r>
    </w:p>
    <w:p w:rsidR="002F72C9" w:rsidRPr="00F73C2D" w:rsidRDefault="005964EF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F73C2D">
        <w:rPr>
          <w:rFonts w:ascii="Arial" w:hAnsi="Arial" w:cs="Arial"/>
          <w:sz w:val="22"/>
          <w:szCs w:val="22"/>
        </w:rPr>
        <w:t>Revisar y presentar el presupuesto de la dependencia y realizar seguimiento a la ejecución de acuerdo con los lineamientos aplicables</w:t>
      </w:r>
    </w:p>
    <w:p w:rsidR="00380EDB" w:rsidRPr="00F73C2D" w:rsidRDefault="00380EDB" w:rsidP="002F72C9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F73C2D">
        <w:rPr>
          <w:rFonts w:ascii="Arial" w:hAnsi="Arial" w:cs="Arial"/>
          <w:sz w:val="22"/>
          <w:szCs w:val="22"/>
        </w:rPr>
        <w:t>Asegurar el cumplimiento de su competencia garantizando el acatamiento de la misión y de los respectivos planes, programas y proyectos empresariales</w:t>
      </w:r>
    </w:p>
    <w:p w:rsidR="00380EDB" w:rsidRPr="00F73C2D" w:rsidRDefault="00380EDB" w:rsidP="00380ED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Realizar la programación de las actividades sistemáticas del área que permitan el cumplimiento de los objetivos y la implementación de las estrategias identificando su secuencia</w:t>
      </w:r>
    </w:p>
    <w:p w:rsidR="00380EDB" w:rsidRPr="00F73C2D" w:rsidRDefault="00380EDB" w:rsidP="00380ED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Dirigir, armonizar y controlar las actividades administrativas y/o técnicas que desarrollan las áreas adscritas a su dependencia para el cumplimiento efectivo de las estrategias del negocio</w:t>
      </w:r>
      <w:bookmarkStart w:id="0" w:name="_GoBack"/>
      <w:bookmarkEnd w:id="0"/>
    </w:p>
    <w:p w:rsidR="00380EDB" w:rsidRPr="00F73C2D" w:rsidRDefault="00380EDB" w:rsidP="00380ED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Gestionar la adecuación de espacios de trabajo que generen y promuevan condiciones de seguridad y salud de los trabajadores adscritos a la dependencia conforme la normativa aplicable</w:t>
      </w:r>
    </w:p>
    <w:p w:rsidR="00380EDB" w:rsidRPr="00F73C2D" w:rsidRDefault="00380EDB" w:rsidP="00380ED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Garantizar la efectiva administración de los recursos humanos, financieros, tecnológicos y físicos, así como los equipos y valores que le sean encomendados para el buen funcionamiento de las áreas funcionales adscritas a la dependencia</w:t>
      </w:r>
    </w:p>
    <w:p w:rsidR="00380EDB" w:rsidRPr="00F73C2D" w:rsidRDefault="00380EDB" w:rsidP="00380EDB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 xml:space="preserve">Garantizar el cumplimiento de los requerimientos exigidos en el Estatuto y/o Manual de Contratación de la Empresa, frente a las contrataciones que adelanten sus áreas </w:t>
      </w:r>
    </w:p>
    <w:p w:rsidR="002F72C9" w:rsidRPr="00F73C2D" w:rsidRDefault="005964EF" w:rsidP="00A200F3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Gestionar el cumplimiento de los lineamientos del sistema de evaluación de los servidores públicos adscritos al área</w:t>
      </w:r>
    </w:p>
    <w:p w:rsidR="002F72C9" w:rsidRPr="00F73C2D" w:rsidRDefault="005964EF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Gestionar el cumplimiento de las disposiciones del sistema de seguridad y salud en el trabajo aplicables a la gestión</w:t>
      </w:r>
    </w:p>
    <w:p w:rsidR="00A200F3" w:rsidRPr="00F73C2D" w:rsidRDefault="00A200F3" w:rsidP="00A200F3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Gestionar y responder por la debida ejecución de los planes, programas, proyectos y acciones a cargo de las áreas que conforman la dependencia para el cumplimento de la estrategia y objetivos</w:t>
      </w:r>
    </w:p>
    <w:p w:rsidR="00A200F3" w:rsidRPr="00F73C2D" w:rsidRDefault="00A200F3" w:rsidP="00A200F3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Gestionar las actividades necesarias para mitigar el impacto de riesgos en los procedimientos de su área conforme a los lineamientos de la empresa</w:t>
      </w:r>
    </w:p>
    <w:p w:rsidR="00A200F3" w:rsidRPr="00F73C2D" w:rsidRDefault="00A200F3" w:rsidP="00A200F3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Gestionar, administrar e implementar la actualización oportuna y estandarización de procesos y procedimientos correspondientes a las actividades que desarrollan sus áreas en el repositorio oficial de la empresa, en cumplimiento del Sistema de Gestión de Calidad</w:t>
      </w:r>
    </w:p>
    <w:p w:rsidR="00A200F3" w:rsidRPr="00F73C2D" w:rsidRDefault="00A200F3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Adoptar y evaluar los planes, programas, procesos y procedimientos tendientes al desarrollo y mejoramiento continuo de las actividades que ejecuta</w:t>
      </w:r>
    </w:p>
    <w:p w:rsidR="00A200F3" w:rsidRPr="00F73C2D" w:rsidRDefault="00A200F3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Concurrir con la gerencia en la adopción de políticas empresariales orientadas a la correcta aplicación de sus normas y principios relacionados con el ámbito de su competencia</w:t>
      </w:r>
    </w:p>
    <w:p w:rsidR="00A200F3" w:rsidRPr="00F73C2D" w:rsidRDefault="00A200F3" w:rsidP="00A200F3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 xml:space="preserve">Asegurar el cumplimiento de la función disciplinaria </w:t>
      </w:r>
      <w:r w:rsidRPr="00F73C2D">
        <w:rPr>
          <w:rFonts w:ascii="Arial" w:hAnsi="Arial" w:cs="Arial"/>
          <w:sz w:val="22"/>
          <w:szCs w:val="22"/>
          <w:lang w:val="es-MX"/>
        </w:rPr>
        <w:t>d</w:t>
      </w:r>
      <w:r w:rsidRPr="00F73C2D">
        <w:rPr>
          <w:rFonts w:ascii="Arial" w:hAnsi="Arial" w:cs="Arial"/>
          <w:sz w:val="22"/>
          <w:szCs w:val="22"/>
          <w:lang w:val="es-MX"/>
        </w:rPr>
        <w:t xml:space="preserve">e la etapa de </w:t>
      </w:r>
      <w:r w:rsidRPr="00F73C2D">
        <w:rPr>
          <w:rFonts w:ascii="Arial" w:hAnsi="Arial" w:cs="Arial"/>
          <w:sz w:val="22"/>
          <w:szCs w:val="22"/>
          <w:lang w:val="es-MX"/>
        </w:rPr>
        <w:t xml:space="preserve">juzgamiento </w:t>
      </w:r>
      <w:r w:rsidRPr="00F73C2D">
        <w:rPr>
          <w:rFonts w:ascii="Arial" w:hAnsi="Arial" w:cs="Arial"/>
          <w:sz w:val="22"/>
          <w:szCs w:val="22"/>
          <w:lang w:val="es-MX"/>
        </w:rPr>
        <w:t>mediante el trámite de los respectivos procesos</w:t>
      </w:r>
    </w:p>
    <w:p w:rsidR="00A200F3" w:rsidRPr="00F73C2D" w:rsidRDefault="00FE5AE4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Comunicar al funcionario competente el fallo sancionatorio debidamente ejecutoriado, con el fin de que se ejecute la sanción</w:t>
      </w:r>
    </w:p>
    <w:p w:rsidR="00FE5AE4" w:rsidRPr="00F73C2D" w:rsidRDefault="00FE5AE4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Comunicar a la Procuraduría General de la Nación y a los órganos competentes el fallo sancionatorio debidamente ejecutoriado</w:t>
      </w:r>
    </w:p>
    <w:p w:rsidR="00FE5AE4" w:rsidRPr="00F73C2D" w:rsidRDefault="00FE5AE4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Verificar el oportuno y debido registro de las sanciones disciplinarias impuestas</w:t>
      </w:r>
    </w:p>
    <w:p w:rsidR="00FE5AE4" w:rsidRPr="00F73C2D" w:rsidRDefault="00FE5AE4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Recomendar a la gerencia, la adopción de políticas tendientes a la preservación y protección de los recursos humanos, financieros, tecnológicas y físicos que le hayan asignado para el desarrollo de sus competencias</w:t>
      </w:r>
    </w:p>
    <w:p w:rsidR="00FE5AE4" w:rsidRPr="00F73C2D" w:rsidRDefault="00FE5AE4" w:rsidP="002F72C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Atender de manera oportuna los requerimientos sobre asuntos del área a su cargo</w:t>
      </w:r>
    </w:p>
    <w:p w:rsidR="002F72C9" w:rsidRPr="00F73C2D" w:rsidRDefault="005964EF" w:rsidP="00FE5AE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lastRenderedPageBreak/>
        <w:t>Aplicar y difundir las normas expedidas por la Empresa en materia de autocontrol, autogestión y autorregulación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sz w:val="22"/>
          <w:szCs w:val="22"/>
        </w:rPr>
      </w:pPr>
      <w:r w:rsidRPr="00F73C2D">
        <w:rPr>
          <w:rFonts w:ascii="Arial" w:hAnsi="Arial" w:cs="Arial"/>
          <w:sz w:val="22"/>
          <w:szCs w:val="22"/>
          <w:lang w:val="es-MX"/>
        </w:rPr>
        <w:t>Cumplir y asegurar el cumplimiento de las disposiciones de Seguridad de la Información aplicables a la gestión del área de conformidad con los lineamientos, políticas y normativa aplicable.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Garantizar el cumplimiento de las directrices para asegurar la debida atención a los requerimientos e información de los diferentes grupos de valor</w:t>
      </w:r>
    </w:p>
    <w:p w:rsidR="00FE5AE4" w:rsidRPr="00F73C2D" w:rsidRDefault="00FE5AE4" w:rsidP="00FE5AE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hAnsi="Arial" w:cs="Arial"/>
          <w:sz w:val="22"/>
          <w:szCs w:val="22"/>
          <w:lang w:val="es-MX"/>
        </w:rPr>
        <w:t>Garantizar la debida aplicación de la administración integral de los riesgos inherentes a la gestión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Responder por los informes solicitados por los organismos de control y clientes internos, relacionados con el área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Asegurar la efectiva producción, mantenimiento y conservación de los documentos relacionados con la gestión del subproceso conforme los lineamientos de gestión documental de la Empresa.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Interactuar con las diferentes dependencias de EMCALI, con el fin de conformar y participar en los equipos de trabajo que se requieran, en relación con la gestión del área</w:t>
      </w:r>
    </w:p>
    <w:p w:rsidR="00FE5AE4" w:rsidRPr="00F73C2D" w:rsidRDefault="00FE5AE4" w:rsidP="00FE5AE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eastAsiaTheme="minorHAnsi" w:hAnsi="Arial" w:cs="Arial"/>
          <w:sz w:val="22"/>
          <w:szCs w:val="22"/>
          <w:lang w:eastAsia="en-US"/>
        </w:rPr>
        <w:t>Participar de las instancias y/o comités que le sean designados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Participar en la definición de estrategias, en relación con la protección de documentos, sistemas de información, valores y seguridad física de la infraestructura de la empresa asociados a las responsabilidades del área.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Responder por la presentación de los informes de gestión pertinentes</w:t>
      </w:r>
    </w:p>
    <w:p w:rsidR="00FE5AE4" w:rsidRPr="00F73C2D" w:rsidRDefault="00FE5AE4" w:rsidP="00FE5AE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Responder por la eficiencia, control de calidad y mejoramiento continuo de los procesos y prestación de los servicios bajo su responsabilidad, con una adecuada administración de riesgos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Responder por el cumplimiento de normas constitucionales, legales e internas expedidas por la Empresa, aplicables a la gestión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Acatar metodologías y procedimientos para la implementación de proyectos y programas que permitan el desarrollo de las competencias del área</w:t>
      </w:r>
    </w:p>
    <w:p w:rsidR="00FE5AE4" w:rsidRPr="00F73C2D" w:rsidRDefault="00FA39D4" w:rsidP="00FE5AE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hAnsi="Arial" w:cs="Arial"/>
          <w:sz w:val="22"/>
          <w:szCs w:val="22"/>
          <w:lang w:val="es-MX"/>
        </w:rPr>
        <w:t>Administrar y controlar situaciones relacionadas con personal activo adscrito a la dependencia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Adoptar y gestionar el mantenimiento de la memoria institucional de los procesos a su cargo que permita evidenciar y documentar el avance de los procesos y los resultados obtenidos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Evaluar los planes, programas, proyectos  y acciones de sus áreas funcionales, tendientes al cumplimiento de las competencias del área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Verificar y controlar los resultados de los planes, programas y actividades de sus áreas funcionales.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Verificar y hacer seguimiento al cumplimiento de los indicadores de gestión de sus áreas funcionales</w:t>
      </w:r>
    </w:p>
    <w:p w:rsidR="00FA39D4" w:rsidRPr="00F73C2D" w:rsidRDefault="00FA39D4" w:rsidP="00FA39D4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sz w:val="22"/>
          <w:szCs w:val="22"/>
          <w:lang w:val="es-MX"/>
        </w:rPr>
      </w:pPr>
      <w:r w:rsidRPr="00F73C2D">
        <w:rPr>
          <w:rFonts w:ascii="Arial" w:hAnsi="Arial" w:cs="Arial"/>
          <w:sz w:val="22"/>
          <w:szCs w:val="22"/>
          <w:lang w:val="es-MX"/>
        </w:rPr>
        <w:t>Implementar las acciones preventivas y correctivas que sean necesarias para el cumplimiento de las funciones del área y realizar su seguimiento</w:t>
      </w:r>
    </w:p>
    <w:p w:rsidR="002F72C9" w:rsidRPr="00F73C2D" w:rsidRDefault="002F72C9" w:rsidP="00FA39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3C2D">
        <w:rPr>
          <w:rFonts w:ascii="Arial" w:hAnsi="Arial" w:cs="Arial"/>
          <w:sz w:val="22"/>
          <w:szCs w:val="22"/>
          <w:lang w:val="es-CO" w:eastAsia="es-ES_tradnl"/>
        </w:rPr>
        <w:t>Las demás que le sean asignadas por las normas legales, estatutarias, reglamentarias, así como las responsabilidades comunes a todas las dependencias de EMCALI E.C.E. E.S.P. definidas en la presente resolución que estén de acuerdo con su naturaleza.</w:t>
      </w:r>
    </w:p>
    <w:p w:rsidR="00735203" w:rsidRPr="00F73C2D" w:rsidRDefault="00735203">
      <w:pPr>
        <w:rPr>
          <w:sz w:val="22"/>
          <w:szCs w:val="22"/>
          <w:lang w:val="es-CO"/>
        </w:rPr>
      </w:pPr>
    </w:p>
    <w:sectPr w:rsidR="00735203" w:rsidRPr="00F73C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E74C2"/>
    <w:multiLevelType w:val="hybridMultilevel"/>
    <w:tmpl w:val="FD1CCB2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C9"/>
    <w:rsid w:val="002F72C9"/>
    <w:rsid w:val="003748B6"/>
    <w:rsid w:val="00380EDB"/>
    <w:rsid w:val="005964EF"/>
    <w:rsid w:val="00735203"/>
    <w:rsid w:val="007D12D7"/>
    <w:rsid w:val="009367E4"/>
    <w:rsid w:val="00A200F3"/>
    <w:rsid w:val="00D71B27"/>
    <w:rsid w:val="00D930BB"/>
    <w:rsid w:val="00F73C2D"/>
    <w:rsid w:val="00FA39D4"/>
    <w:rsid w:val="00F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10D2D-E174-44E2-A602-8296B5AB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2F72C9"/>
    <w:pPr>
      <w:spacing w:before="120" w:after="120"/>
      <w:ind w:left="708"/>
      <w:jc w:val="both"/>
    </w:pPr>
    <w:rPr>
      <w:rFonts w:ascii="Tahoma" w:hAnsi="Tahoma"/>
    </w:rPr>
  </w:style>
  <w:style w:type="paragraph" w:styleId="NormalWeb">
    <w:name w:val="Normal (Web)"/>
    <w:basedOn w:val="Normal"/>
    <w:uiPriority w:val="99"/>
    <w:rsid w:val="002F72C9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2F72C9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949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Beatriz Elena Perez Saldarriaga</cp:lastModifiedBy>
  <cp:revision>4</cp:revision>
  <dcterms:created xsi:type="dcterms:W3CDTF">2024-01-25T17:28:00Z</dcterms:created>
  <dcterms:modified xsi:type="dcterms:W3CDTF">2024-01-25T18:01:00Z</dcterms:modified>
</cp:coreProperties>
</file>