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878" w:rsidRDefault="00616878" w:rsidP="00616878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SUBGERENCIA DE GESTION COMERCIAL</w:t>
      </w:r>
    </w:p>
    <w:p w:rsidR="00616878" w:rsidRDefault="00616878" w:rsidP="00616878">
      <w:pPr>
        <w:jc w:val="both"/>
        <w:rPr>
          <w:rFonts w:ascii="Arial" w:hAnsi="Arial" w:cs="Arial"/>
          <w:b/>
        </w:rPr>
      </w:pPr>
    </w:p>
    <w:p w:rsidR="00616878" w:rsidRPr="009C6FF4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9C6FF4">
        <w:rPr>
          <w:rFonts w:ascii="Arial" w:hAnsi="Arial" w:cs="Arial"/>
        </w:rPr>
        <w:t>Coadyuvar con la Gerencia de área Comercial y Gestión al Cliente en la definición de la Estrategia comercial de la Unidad de Negocio.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Planear la administración de los servicios de telecomunicaciones, voz, datos y video </w:t>
      </w:r>
      <w:proofErr w:type="spellStart"/>
      <w:r w:rsidRPr="00812A1C">
        <w:rPr>
          <w:rFonts w:ascii="Arial" w:hAnsi="Arial" w:cs="Arial"/>
          <w:i/>
        </w:rPr>
        <w:t>streaming</w:t>
      </w:r>
      <w:proofErr w:type="spellEnd"/>
      <w:r w:rsidRPr="00812A1C">
        <w:rPr>
          <w:rFonts w:ascii="Arial" w:hAnsi="Arial" w:cs="Arial"/>
        </w:rPr>
        <w:t xml:space="preserve"> a cargo de la Unidad Estratégica de Negocios.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convenios y alianzas comerciales para la prestación de los productos y servicios de Tecnologías de Información y Comunicación.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el aseguramiento de los ingresos del Negocio de Tecnologías de Información y Comunicación derivado de la venta de productos y servicios inherentes y complementarios. 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Garantizar la actualización y uso del catastro de usuarios sobre la plataforma de sistema de información geoespacial.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Mantener control y proponer e implementar soluciones sobre las variables comerciales de alto impacto en los resultados de la Unidad Estratégica de Negocios. 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Definir el plan y las metas de recuperación de ingresos por fraudes o servicios no facturados.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Coordinar, administrar, supervisar y gestionar los contratos de interconexión con los operadores externos, de acuerdo con los lineamientos definidos por la Empresa.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Ejecutar y tramitar las conciliaciones con operadores externos de interconexión.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Monitorear y evaluar la cartera y la gestión de recuperación, con base en las directrices y lineamientos de la Empresa.</w:t>
      </w:r>
    </w:p>
    <w:p w:rsidR="00616878" w:rsidRPr="00812A1C" w:rsidRDefault="00616878" w:rsidP="00616878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14436E" w:rsidRPr="00616878" w:rsidRDefault="0014436E" w:rsidP="00616878">
      <w:pPr>
        <w:rPr>
          <w:lang w:val="es-CO"/>
        </w:rPr>
      </w:pPr>
      <w:bookmarkStart w:id="0" w:name="_GoBack"/>
      <w:bookmarkEnd w:id="0"/>
    </w:p>
    <w:sectPr w:rsidR="0014436E" w:rsidRPr="006168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6346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78"/>
    <w:rsid w:val="0014436E"/>
    <w:rsid w:val="0061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E1F56-D17D-4DAD-BED7-7F515C54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16878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16878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2021-02-09T21:06:00Z</dcterms:created>
  <dcterms:modified xsi:type="dcterms:W3CDTF">2021-02-09T21:06:00Z</dcterms:modified>
</cp:coreProperties>
</file>