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127" w:rsidRPr="002A2C5D" w:rsidRDefault="00071127" w:rsidP="00071127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2A2C5D">
        <w:rPr>
          <w:rFonts w:ascii="Arial" w:hAnsi="Arial" w:cs="Arial"/>
          <w:b/>
          <w:sz w:val="24"/>
          <w:szCs w:val="24"/>
        </w:rPr>
        <w:t>UNIDAD ADMINISTRACIÓN Y MANTENIMIENTO DE ACTIVOS</w:t>
      </w:r>
    </w:p>
    <w:bookmarkEnd w:id="0"/>
    <w:p w:rsidR="00071127" w:rsidRPr="002A2C5D" w:rsidRDefault="00071127" w:rsidP="00071127">
      <w:pPr>
        <w:ind w:firstLine="360"/>
        <w:rPr>
          <w:rFonts w:ascii="Arial" w:hAnsi="Arial" w:cs="Arial"/>
          <w:b/>
          <w:sz w:val="24"/>
          <w:szCs w:val="24"/>
        </w:rPr>
      </w:pPr>
    </w:p>
    <w:p w:rsidR="00071127" w:rsidRPr="002A2C5D" w:rsidRDefault="00071127" w:rsidP="00071127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ADMINISTRACIÓN UNIDAD</w:t>
      </w:r>
    </w:p>
    <w:p w:rsidR="00071127" w:rsidRPr="002A2C5D" w:rsidRDefault="00071127" w:rsidP="00071127">
      <w:pPr>
        <w:ind w:firstLine="360"/>
        <w:rPr>
          <w:rFonts w:ascii="Arial" w:hAnsi="Arial" w:cs="Arial"/>
          <w:b/>
          <w:sz w:val="24"/>
          <w:szCs w:val="24"/>
        </w:rPr>
      </w:pP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Formular el plan táctico y operativo de la gestión de la dependencia de acuerdo con los lineamientos corporativos.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Planear y evaluar la administración de la información de  los activos clasificados como propiedad, planta y equipo (terrenos, edificaciones, propiedades de inversión, terrenos y edificaciones no explotados, equipos de transporte, tracción y elevación, muebles y enseres).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Planear y evaluar el mantenimiento de los  activos clasificados como propiedad, planta y equipo (mantenimiento locativo a edificaciones, muebles [sillas, persianas, escritorios, divisiones modulares, mesas y afines] y equipos [ascensores, aires acondicionados, UPS]).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Planear y evaluar el Mantenimiento de los activos clasificados como propiedad, planta y equipo (equipos de transporte, tracción y elevación).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anual de la dependencia y realizar seguimiento mensual a su ejecución de acuerdo con los lineamientos aplicables.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071127" w:rsidRPr="002A2C5D" w:rsidRDefault="00071127" w:rsidP="00071127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Gestionar, administrar e implementar la actualización y estandarización de procedimientos correspondientes a las actividades que desarrollan sus áreas, en cumplimiento del Sistema de Gestión de Calidad.</w:t>
      </w:r>
    </w:p>
    <w:p w:rsidR="00071127" w:rsidRPr="002A2C5D" w:rsidRDefault="00071127" w:rsidP="00071127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Administrar adecuadamente los recursos humanos, financieros, tecnológicos y físicos, así como los equipos y valores que le sean encomendados para el buen funcionamiento de las áreas funcionales adscritas a la dependencia.</w:t>
      </w:r>
    </w:p>
    <w:p w:rsidR="00071127" w:rsidRPr="002A2C5D" w:rsidRDefault="00071127" w:rsidP="00071127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Coordinar, asegurar y entregar los soportes del soporte documental y respuesta a los requerimientos y/o solicitudes de los diferentes entes de Control, Supervisión y Fiscalización del orden </w:t>
      </w:r>
      <w:r>
        <w:rPr>
          <w:rFonts w:ascii="Arial" w:hAnsi="Arial" w:cs="Arial"/>
          <w:sz w:val="24"/>
          <w:szCs w:val="24"/>
          <w:lang w:eastAsia="es-ES_tradnl"/>
        </w:rPr>
        <w:t>territorial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, regional, departamental, nacional y clientes internos, </w:t>
      </w:r>
    </w:p>
    <w:p w:rsidR="00071127" w:rsidRPr="002A2C5D" w:rsidRDefault="00071127" w:rsidP="00071127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Aplicar los lineamientos del Sistema de Evaluación de los Servidores Públicos.</w:t>
      </w:r>
    </w:p>
    <w:p w:rsidR="00071127" w:rsidRPr="002A2C5D" w:rsidRDefault="00071127" w:rsidP="00071127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Aplicar y difundir las disposiciones del Sistema de Seguridad</w:t>
      </w:r>
      <w:r w:rsidRPr="002A2C5D">
        <w:rPr>
          <w:rFonts w:ascii="Arial" w:hAnsi="Arial" w:cs="Arial"/>
          <w:sz w:val="24"/>
          <w:szCs w:val="24"/>
        </w:rPr>
        <w:t xml:space="preserve"> y Salud en el trabajo aplicables a la gestión. </w:t>
      </w:r>
    </w:p>
    <w:p w:rsidR="00071127" w:rsidRPr="002A2C5D" w:rsidRDefault="00071127" w:rsidP="00071127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Orientar a sus áreas sobre trámites relacionados con disposiciones administrativas o lineamientos relacionados con la gestión a su cargo.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y difundir las normas expedidas por la Empresa en materia de autocontrol, autogestión y autorregulación.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en el cumplimiento de los requerimientos exigidos en el Estatuto y/o Manual de Contratación de la Empresa, frente a las contrataciones que adelanten sus áreas.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Cumplir con las disposiciones de Seguridad de la Información aplicables a la gestión del área de conformidad con los lineamientos, políticas y normativa aplicable.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Cumplir las directrices para asegurar la debida atención a los requerimientos e información de los diferentes grupos de valor.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las actividades necesarias para mitigar el impacto de riesgos en los procedimientos de su área conforme los lineamientos de la empresa.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Gestionar, administrar e implementar la efectiva producción, mantenimiento y conservación de los documentos relacionados con la gestión del subproceso conforme los lineamientos de gestión documental de la Empresa.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Participar de las instancias y/o comités que le sean designados.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Liderar y gestionar la debida aplicación de la administración integral de los riesgos inherentes a la gestión. 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Liderar y gestionar la eficiencia, control de calidad y mejoramiento continuo en la prestación de los servicios bajo su responsabilidad, en función del desarrollo integral, permanente, sostenible y creciente con beneficios para la Empresa, proyección social, análisis de impacto ambiental y adecuada administración de riesgos.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Propender por el cumplimiento de normas constitucionales, legales e internas expedidas por la Empresa, aplicables a la gestión.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Evaluar los planes, programas, proyectos y acciones de sus áreas funcionales, tendientes al cumplimiento de las competencias del área. 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Implementar las acciones preventivas y correctivas que </w:t>
      </w:r>
      <w:r w:rsidRPr="002A2C5D">
        <w:rPr>
          <w:rFonts w:ascii="Arial" w:hAnsi="Arial" w:cs="Arial"/>
          <w:color w:val="000000" w:themeColor="text1"/>
          <w:sz w:val="24"/>
          <w:szCs w:val="24"/>
        </w:rPr>
        <w:t>sean necesarias para el cumplimiento de las funciones del área y realizar su seguimiento.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70C0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Realizar seguimiento </w:t>
      </w:r>
      <w:r w:rsidRPr="002A2C5D">
        <w:rPr>
          <w:rFonts w:ascii="Arial" w:hAnsi="Arial" w:cs="Arial"/>
          <w:sz w:val="24"/>
          <w:szCs w:val="24"/>
        </w:rPr>
        <w:t>control y evaluación a la Gestión de la Unidad Administración y Mantenimiento de Activos.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Realizar el seguimiento a la ejecución contractual propia del área funcional, así como garantizar la supervisión de los contratos asignados, acorde con la normativa aplicable en la empresa.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70C0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Apoyar el desarrollo de las actividades que le sean delegadas por la Gerencia General y la Gerencia de Área Gestión de Activos.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y controlar los resultados de los planes, programas y procesos de sus áreas funcionales.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y hacer seguimiento al cumplimiento de los indicadores de gestión de sus áreas funcionales.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Implementar las acciones necesarias para asegurar el cumplimiento de las normas y procedimientos establecidos.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071127" w:rsidRPr="002A2C5D" w:rsidRDefault="00071127" w:rsidP="00071127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Las demás que le sean asignadas por las normas legales, estatutarias, reglamentarias, así como las responsabilidades comunes a todas las dependencias de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</w:t>
      </w:r>
      <w:r w:rsidRPr="002A2C5D">
        <w:rPr>
          <w:rFonts w:ascii="Arial" w:hAnsi="Arial" w:cs="Arial"/>
          <w:sz w:val="24"/>
          <w:szCs w:val="24"/>
          <w:lang w:eastAsia="es-ES_tradnl"/>
        </w:rPr>
        <w:t>.</w:t>
      </w:r>
      <w:r>
        <w:rPr>
          <w:rFonts w:ascii="Arial" w:hAnsi="Arial" w:cs="Arial"/>
          <w:sz w:val="24"/>
          <w:szCs w:val="24"/>
          <w:lang w:eastAsia="es-ES_tradnl"/>
        </w:rPr>
        <w:t>,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definidas en la presente resolución que estén de acuerdo con su naturaleza.</w:t>
      </w:r>
    </w:p>
    <w:p w:rsidR="00071127" w:rsidRPr="002A2C5D" w:rsidRDefault="00071127" w:rsidP="00071127">
      <w:pPr>
        <w:ind w:left="360"/>
        <w:jc w:val="both"/>
        <w:rPr>
          <w:rFonts w:ascii="Arial" w:hAnsi="Arial" w:cs="Arial"/>
          <w:b/>
          <w:strike/>
          <w:color w:val="FF0000"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 xml:space="preserve">ÁREA FUNCIONAL ADMINISTRACIÓN DE BIENES MUEBLES E INMUEBLES </w:t>
      </w:r>
    </w:p>
    <w:p w:rsidR="00071127" w:rsidRPr="002A2C5D" w:rsidRDefault="00071127" w:rsidP="00071127">
      <w:pPr>
        <w:ind w:left="360"/>
        <w:jc w:val="both"/>
        <w:rPr>
          <w:rFonts w:ascii="Arial" w:hAnsi="Arial" w:cs="Arial"/>
          <w:b/>
          <w:strike/>
          <w:color w:val="FF0000"/>
          <w:sz w:val="24"/>
          <w:szCs w:val="24"/>
        </w:rPr>
      </w:pP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Identificar los lineamientos y normativa para la administración de la información de  los activos clasificados como propiedad, planta y equipo (terrenos, edificaciones, propiedades de inversión, terrenos y edificaciones </w:t>
      </w:r>
      <w:r w:rsidRPr="002A2C5D">
        <w:rPr>
          <w:rFonts w:ascii="Arial" w:hAnsi="Arial" w:cs="Arial"/>
          <w:sz w:val="24"/>
          <w:szCs w:val="24"/>
          <w:lang w:eastAsia="es-ES_tradnl"/>
        </w:rPr>
        <w:lastRenderedPageBreak/>
        <w:t>no explotados, equipos de transporte, tracción y elevación, muebles y enseres).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del área.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Gestionar integralmente la administración de la información de los activos clasificados como propiedad, planta y equipo (terrenos, edificaciones, propiedades de inversión, terrenos y edificaciones no explotados, equipos de transporte, tracción y elevación, muebles y enseres).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gestión catastral periódicamente, además de los estudios de títulos y levantamientos topográficos dentro procesos judiciales, procesos de ventas, alquiler y demás actuaciones administrativas que los requieran.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realización de los avalúos técnicos y/o comerciales de la propiedad, planta y equipo de la empresa cuando estos sean requeridos.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trámite de autorizaciones de permisos, licencias y contratos (internos y terceros).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el pago de impuesto predial y valorización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.,</w:t>
      </w:r>
      <w:r w:rsidRPr="002A2C5D">
        <w:rPr>
          <w:rFonts w:ascii="Arial" w:hAnsi="Arial" w:cs="Arial"/>
          <w:sz w:val="24"/>
          <w:szCs w:val="24"/>
        </w:rPr>
        <w:t xml:space="preserve"> y los servicios públicos de las áreas del corporativo.</w:t>
      </w:r>
    </w:p>
    <w:p w:rsidR="00071127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9B2D22">
        <w:rPr>
          <w:rFonts w:ascii="Arial" w:hAnsi="Arial" w:cs="Arial"/>
          <w:sz w:val="24"/>
          <w:szCs w:val="24"/>
          <w:lang w:eastAsia="es-ES_tradnl"/>
        </w:rPr>
        <w:t xml:space="preserve">Realizar las gestiones pertinentes ante las autoridades competentes, tendientes a subsanar los vicios y/ o inconsistencias jurídicas o de otra naturaleza de </w:t>
      </w:r>
      <w:r w:rsidRPr="009B2D22">
        <w:rPr>
          <w:rFonts w:ascii="Arial" w:hAnsi="Arial" w:cs="Arial"/>
          <w:sz w:val="24"/>
          <w:szCs w:val="24"/>
        </w:rPr>
        <w:t xml:space="preserve">propiedad y/o uso de </w:t>
      </w:r>
      <w:r w:rsidRPr="002A2C5D">
        <w:rPr>
          <w:rFonts w:ascii="Arial" w:hAnsi="Arial" w:cs="Arial"/>
          <w:sz w:val="24"/>
          <w:szCs w:val="24"/>
        </w:rPr>
        <w:t>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 w:rsidRPr="009B2D22">
        <w:rPr>
          <w:rFonts w:ascii="Arial" w:hAnsi="Arial" w:cs="Arial"/>
          <w:sz w:val="24"/>
          <w:szCs w:val="24"/>
        </w:rPr>
        <w:t xml:space="preserve"> </w:t>
      </w:r>
    </w:p>
    <w:p w:rsidR="00071127" w:rsidRPr="009B2D22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9B2D22">
        <w:rPr>
          <w:rFonts w:ascii="Arial" w:hAnsi="Arial" w:cs="Arial"/>
          <w:sz w:val="24"/>
          <w:szCs w:val="24"/>
        </w:rPr>
        <w:t>Gestionar el saneamiento de parque automotor y soportado en los lineamientos legales que emita la empresa.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Asegurar la actualización y consolidación de la Información de los activos clasificados como propiedad, planta y equipo (terrenos, edificaciones, propiedades de inversión, terrenos y edificaciones no explotados, equipos de transporte, tracción y elevación, muebles y enseres) en la plataforma tecnológica dispuesta por la empresa.</w:t>
      </w:r>
    </w:p>
    <w:p w:rsidR="00071127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4219DB">
        <w:rPr>
          <w:rFonts w:ascii="Arial" w:hAnsi="Arial" w:cs="Arial"/>
          <w:sz w:val="24"/>
          <w:szCs w:val="24"/>
        </w:rPr>
        <w:t xml:space="preserve">Liderar las acciones de verificación con el Municipio de Cali, otras entidades y particulares sobre los inmuebles de propiedad y/o uso de </w:t>
      </w:r>
      <w:r w:rsidRPr="002A2C5D">
        <w:rPr>
          <w:rFonts w:ascii="Arial" w:hAnsi="Arial" w:cs="Arial"/>
          <w:sz w:val="24"/>
          <w:szCs w:val="24"/>
        </w:rPr>
        <w:t>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</w:t>
      </w:r>
    </w:p>
    <w:p w:rsidR="00071127" w:rsidRPr="004219DB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4219DB">
        <w:rPr>
          <w:rFonts w:ascii="Arial" w:hAnsi="Arial" w:cs="Arial"/>
          <w:sz w:val="24"/>
          <w:szCs w:val="24"/>
        </w:rPr>
        <w:t>Administrar los bienes inmuebles entregados en "dación en pago" a la Empresa.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70C0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Administrar y actualizar el inventario de los bienes inmuebles de la empresa adquiridos a cualquier título 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y gestionar la información de los comodatos, servidumbres y arrendamiento de los inmuebles reportados por las Unidades Estratégicas de Negocio y Corporativo.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reporte de las novedades y movimientos que se generen en la base de los bienes muebles e inmuebles</w:t>
      </w:r>
      <w:r w:rsidRPr="002A2C5D">
        <w:rPr>
          <w:rFonts w:ascii="Arial" w:hAnsi="Arial" w:cs="Arial"/>
          <w:b/>
          <w:sz w:val="24"/>
          <w:szCs w:val="24"/>
        </w:rPr>
        <w:t xml:space="preserve"> </w:t>
      </w:r>
      <w:r w:rsidRPr="002A2C5D">
        <w:rPr>
          <w:rFonts w:ascii="Arial" w:hAnsi="Arial" w:cs="Arial"/>
          <w:sz w:val="24"/>
          <w:szCs w:val="24"/>
        </w:rPr>
        <w:t>a las áreas de contabilidad, seguros, seguridad y activos.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Manejar el archivo físico de los predios y/o bienes inmuebles de la Empresa, mediante la custodia y conservación de los títulos, planos y documentos, conforme a las normas técnicas de gestión documental aplicables. 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Suministrar la información para desarrollar las gestiones tendientes a subsanar las inconsistencias de los bienes inmuebles de la empresa.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Gestionar la obtención de la información relacionada con permisos y licencias de  las nuevas construcciones o mejoras a los bienes inmuebles realizadas por  las Unidades Estratégicas de Negocio y/o corporativo para mantener actualizada la información de los mismos.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trike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registro de los predios de la Empresa en los aplicativos conforme a la normatividad y suministrar la información al área financiera</w:t>
      </w:r>
      <w:r w:rsidRPr="002A2C5D">
        <w:rPr>
          <w:rFonts w:ascii="Arial" w:hAnsi="Arial" w:cs="Arial"/>
          <w:strike/>
          <w:sz w:val="24"/>
          <w:szCs w:val="24"/>
        </w:rPr>
        <w:t>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con los trámites para la enajenación y/o adquisición de los inmuebles que  requiera la Empresa para el cumplimiento de su objeto social.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Informar las actualizaciones del inventario de inmuebles a las dependencias que lo requieran.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trike/>
          <w:color w:val="FF0000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Coadyuvar a las Gerencias de Área y Unidades Estratégicas de Negocio en la respuesta a las peticiones de entidades y particulares sobre los inmuebles de propiedad o en posesión de la Empresa. 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la correcta inscripción física, jurídica y tributaria de los nuevos  inmuebles en las entidades catastrales, de registro y las oficinas de rentas.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Suministrar el soporte documental y preparar respuesta a los requerimientos internos y externos, relacionados con la información del área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seguimiento y control de las actividades de la gestión del área.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seguimiento a la ejecución contractual propia del área funcional, así como garantizar la supervisión de los contratos asignados, acorde con la normativa aplicable en la empresa.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efectiva producción, mantenimiento y conservación de los documentos relacionados con la gestión del área, incluyendo lo pertinente a la administración del presupuesto y la gestión contractual.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Implementar las acciones necesarias para asegurar el cumplimiento de las normas y procedimientos establecidos.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071127" w:rsidRPr="002A2C5D" w:rsidRDefault="00071127" w:rsidP="0007112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</w:rPr>
        <w:t>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  <w:lang w:eastAsia="es-ES_tradnl"/>
        </w:rPr>
        <w:t xml:space="preserve">., </w:t>
      </w:r>
      <w:r w:rsidRPr="002A2C5D">
        <w:rPr>
          <w:rFonts w:ascii="Arial" w:hAnsi="Arial" w:cs="Arial"/>
          <w:sz w:val="24"/>
          <w:szCs w:val="24"/>
          <w:lang w:eastAsia="es-ES_tradnl"/>
        </w:rPr>
        <w:t>definidas en la presente resolución que estén de acuerdo con su naturaleza.</w:t>
      </w:r>
    </w:p>
    <w:p w:rsidR="00071127" w:rsidRPr="002A2C5D" w:rsidRDefault="00071127" w:rsidP="00071127">
      <w:pPr>
        <w:ind w:left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GESTIÓN MANTENIMIENTO DE BIENES MUEBLES E INMUEBLES</w:t>
      </w:r>
    </w:p>
    <w:p w:rsidR="00071127" w:rsidRPr="002A2C5D" w:rsidRDefault="00071127" w:rsidP="00071127">
      <w:pPr>
        <w:ind w:firstLine="360"/>
        <w:rPr>
          <w:rFonts w:ascii="Arial" w:hAnsi="Arial" w:cs="Arial"/>
          <w:b/>
          <w:sz w:val="24"/>
          <w:szCs w:val="24"/>
        </w:rPr>
      </w:pP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Identificar, adoptar y aplicar los lineamientos del mantenimiento de los  activos clasificados como propiedad, planta y equipo (mantenimiento locativo a edificaciones, muebles [sillas, persianas, escritorios, divisiones modulares, mesas y afines] y equipos [ascensores, aires acondicionados, UPS]).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del área.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Diseñar y ejecutar los programas de mantenimiento predictivo, preventivo y correctivo de acuerdo con el plan de mantenimiento y el presupuesto asignado, (no incluye las edificaciones de la operación que requieran un </w:t>
      </w:r>
      <w:r w:rsidRPr="002A2C5D">
        <w:rPr>
          <w:rFonts w:ascii="Arial" w:hAnsi="Arial" w:cs="Arial"/>
          <w:sz w:val="24"/>
          <w:szCs w:val="24"/>
        </w:rPr>
        <w:lastRenderedPageBreak/>
        <w:t>mantenimiento especializado por parte de las Unidades Estratégicas de Negocio).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las adecuaciones y reformas locativas que incluye el diseño, participación en la aprobación de las adecuaciones y reformas que se requieran de los activos clasificados como propiedad, planta y equipo según el alcance de la gestión del área.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ficha de requerimiento y ficha de especificaciones técnicas de contratación necesarios para dinamizar las actividades inherentes al funcionamiento del área funcional.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los espacios correspondientes a las áreas administrativas de las sedes de la empresa y gestionar su mantenimiento y adecuaciones locativas.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Atender requerimientos del cliente interno y externo, correspondientes al mantenimiento de los bienes muebles e inmuebles de la empresa de acuerdo con el procedimiento definido.</w:t>
      </w:r>
    </w:p>
    <w:p w:rsidR="00071127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377A6B">
        <w:rPr>
          <w:rFonts w:ascii="Arial" w:hAnsi="Arial" w:cs="Arial"/>
          <w:color w:val="000000" w:themeColor="text1"/>
          <w:sz w:val="24"/>
          <w:szCs w:val="24"/>
        </w:rPr>
        <w:t xml:space="preserve">Mantener actualizado el sistema de información correspondiente de </w:t>
      </w:r>
      <w:r w:rsidRPr="002A2C5D">
        <w:rPr>
          <w:rFonts w:ascii="Arial" w:hAnsi="Arial" w:cs="Arial"/>
          <w:sz w:val="24"/>
          <w:szCs w:val="24"/>
        </w:rPr>
        <w:t>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 w:rsidRPr="00377A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71127" w:rsidRPr="00377A6B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377A6B">
        <w:rPr>
          <w:rFonts w:ascii="Arial" w:hAnsi="Arial" w:cs="Arial"/>
          <w:color w:val="000000" w:themeColor="text1"/>
          <w:sz w:val="24"/>
          <w:szCs w:val="24"/>
        </w:rPr>
        <w:t>Realizar seguimiento y control al mantenimiento de los  activos clasificados como propiedad, planta y equipo (mantenimiento locativo a edificaciones, muebles [sillas, persianas, escritorios, divisiones modulares, mesas y afines] y equipos [ascensores, aires acondicionados, UPS]).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Preparar y presentar informe de ejecución del mantenimiento por Gerencia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Suministrar el soporte documental y preparar respuesta a los requerimientos internos y externos, relacionados con la información del área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seguimiento y control de las actividades de gestión del área.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seguimiento a la ejecución contractual propia del área funcional, así como garantizar la supervisión de los contratos asignados, acorde con la normativa aplicable en la empresa.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efectiva producción, mantenimiento y conservación de los documentos relacionados con la gestión del área, incluyendo lo pertinente a la administración del presupuesto y la gestión contractual.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Implementar las acciones necesarias para asegurar el cumplimiento de las normas y procedimientos establecidos.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071127" w:rsidRPr="002A2C5D" w:rsidRDefault="00071127" w:rsidP="00071127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</w:rPr>
        <w:t>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  <w:lang w:eastAsia="es-ES_tradnl"/>
        </w:rPr>
        <w:t xml:space="preserve">., </w:t>
      </w:r>
      <w:r w:rsidRPr="002A2C5D">
        <w:rPr>
          <w:rFonts w:ascii="Arial" w:hAnsi="Arial" w:cs="Arial"/>
          <w:sz w:val="24"/>
          <w:szCs w:val="24"/>
          <w:lang w:eastAsia="es-ES_tradnl"/>
        </w:rPr>
        <w:t>definidas en la presente resolución que estén de acuerdo con su naturaleza.</w:t>
      </w:r>
    </w:p>
    <w:p w:rsidR="00071127" w:rsidRPr="002A2C5D" w:rsidRDefault="00071127" w:rsidP="00071127">
      <w:pPr>
        <w:ind w:firstLine="360"/>
        <w:rPr>
          <w:rFonts w:ascii="Arial" w:hAnsi="Arial" w:cs="Arial"/>
          <w:b/>
          <w:sz w:val="24"/>
          <w:szCs w:val="24"/>
        </w:rPr>
      </w:pPr>
    </w:p>
    <w:p w:rsidR="00071127" w:rsidRPr="002A2C5D" w:rsidRDefault="00071127" w:rsidP="00071127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GESTIÓN MANTENIMIENTO PARQUE AUTOMOTOR</w:t>
      </w:r>
    </w:p>
    <w:p w:rsidR="00071127" w:rsidRPr="002A2C5D" w:rsidRDefault="00071127" w:rsidP="00071127">
      <w:pPr>
        <w:ind w:firstLine="360"/>
        <w:rPr>
          <w:rFonts w:ascii="Arial" w:hAnsi="Arial" w:cs="Arial"/>
          <w:b/>
          <w:sz w:val="24"/>
          <w:szCs w:val="24"/>
        </w:rPr>
      </w:pP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Identificar, adoptar y aplicar los lineamientos para el Mantenimiento de los activos clasificados como propiedad, planta y equipo (equipos de transporte, tracción y elevación).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del área.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Elaborar los documentos precontractuales y especificaciones técnicas de la contratación necesaria para dinamizar las actividades inherentes al funcionamiento del área funcional.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el Mantenimiento de los activos clasificados como propiedad, planta y equipo</w:t>
      </w:r>
      <w:r w:rsidRPr="002A2C5D">
        <w:rPr>
          <w:rFonts w:ascii="Arial" w:hAnsi="Arial" w:cs="Arial"/>
          <w:b/>
          <w:sz w:val="24"/>
          <w:szCs w:val="24"/>
        </w:rPr>
        <w:t xml:space="preserve"> </w:t>
      </w:r>
      <w:r w:rsidRPr="002A2C5D">
        <w:rPr>
          <w:rFonts w:ascii="Arial" w:hAnsi="Arial" w:cs="Arial"/>
          <w:sz w:val="24"/>
          <w:szCs w:val="24"/>
        </w:rPr>
        <w:t>(equipos de transporte, tracción y elevación), de acuerdo con el presupuesto aprobado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el cumplimiento y mejora del Plan Estratégico de Seguridad Vial - PESV, conforme los lineamientos definidos, en los aspectos relacionados con el mantenimiento, la revisión técnico mecánica y emisión de gases contaminantes, seguro obligatorio, kit de carretera chequeos pre-operacionales y los relacionados con los pasos del mantenimiento óptimo vehicular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Dar soporte en la gestión de inventario físico del parque automotor en el marco del cumplimiento del Plan Estratégico de Seguridad Vial de la empresa.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Dar soporte al cumplimiento del Plan Estratégico de Seguridad Vial en lo correspondiente al alcance del área, generando la interacción con las dependencias involucradas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a las Unidades Estratégicas de Negocio y de Soporte empresarial en las actividades conducentes al uso adecuado de los activos clasificados como propiedad, planta y equipo (equipos de transporte, tracción y elevación), mantener actualizado el sistema de información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., </w:t>
      </w:r>
      <w:r w:rsidRPr="002A2C5D">
        <w:rPr>
          <w:rFonts w:ascii="Arial" w:hAnsi="Arial" w:cs="Arial"/>
          <w:sz w:val="24"/>
          <w:szCs w:val="24"/>
        </w:rPr>
        <w:t>que corresponda.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Adelantar el trámite de legalización de los repuestos retirados de los vehículos intervenidos con mantenimiento preventivo y correctivo.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el trámite para dar de baja los vehículos y formalizar ante el almacén oportunamente, conforme la normativa aplicable en la empresa.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el contrato de combustible, controlar el consumo mensual de la flota vehicular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2A2C5D">
        <w:rPr>
          <w:rFonts w:ascii="Arial" w:hAnsi="Arial" w:cs="Arial"/>
          <w:sz w:val="24"/>
          <w:szCs w:val="24"/>
        </w:rPr>
        <w:t xml:space="preserve">reportando periódicamente a las estaciones de servicio los vehículos o equipos que se les debe suspender y/o levantar la restricción de suministro de combustible, así como el envío de las autorizaciones de tanqueo de vehículos que las áreas requieren operar los fines de semana y festivos.  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color w:val="FF0000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Promover mecanismos y/o controles que coadyuven en la administración de la flota vehicular de la empresa por parte de las áreas, orientando un uso adecuado de la misma</w:t>
      </w:r>
      <w:r w:rsidRPr="002A2C5D">
        <w:rPr>
          <w:rFonts w:ascii="Arial" w:hAnsi="Arial" w:cs="Arial"/>
          <w:color w:val="FF0000"/>
          <w:sz w:val="24"/>
          <w:szCs w:val="24"/>
        </w:rPr>
        <w:t>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y suministrar a las Gerencias los informes del consumo de combustible y los kilometrajes recorridos mensualmente.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Instar a las Gerencias para que desde el alcance de cada dependencia se defina y cumpla  el sitio de pernocta autorizado por vehículo.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Atender los requerimientos del cliente interno, correspondientes al mantenimiento de los vehículos de la empresa.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con las firmas contratistas que prestan el servicio de mantenimiento y reparaciones de los vehículos y equipos, los programas de mantenimiento preventivo y/o predictivo.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Coordinar con las firmas contratistas que prestan los demás servicios de operación del área funcional administración mantenimiento parque automotor, las actividades requisito para la operación idónea.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en el saneamiento del parque automotor desde el punto de vista técnico y soportado en los lineamientos legales que emita la empresa.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logística y cumplir los procedimientos de atención del servicio, recepción de vehículos, remisión a proveedores, exigencia de garantías, entrega oportuna de vehículos a las áreas, en los servicios internos y/o a través de los contratos vigentes.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realización de las pruebas teórico - prácticas para autorizar la expedición del permiso de conducción de los servidores públicos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 xml:space="preserve">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Mantener actualizado el archivo de los conductores autorizados para operar los vehículos y equipos que conforman el parque automotor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Mantener actualizado el sistema de información para administrar el parque automotor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Mantener actualizado el archivo de las hojas de vida de los vehículos que conforman el parque automotor (activo e inactivo). 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las actividades de mantenimiento del parque automotor de acuerdo con los procedimientos establecidos.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seguimiento a la ejecución contractual propia del área funcional, así como garantizar la supervisión de los contratos asignados, acorde con la normativa aplicable en la empresa.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efectiva producción, mantenimiento y conservación de los documentos relacionados con la gestión del área, incluyendo lo pertinente a la administración del presupuesto y la gestión contractual.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Gestionar el cumplimiento de las revisiones técnico mecánicas y emisiones contaminantes del parque automotor.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ante el área de aseguramiento, las pólizas de seguro obligatorio de accidentes de tránsito - SOAT correspondientes al parque automotor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.,</w:t>
      </w:r>
      <w:r w:rsidRPr="002A2C5D">
        <w:rPr>
          <w:rFonts w:ascii="Arial" w:hAnsi="Arial" w:cs="Arial"/>
          <w:sz w:val="24"/>
          <w:szCs w:val="24"/>
        </w:rPr>
        <w:t xml:space="preserve"> y realizar su entrega oportuna a los conductores conforme la normativa aplicable.  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071127" w:rsidRPr="002A2C5D" w:rsidRDefault="00071127" w:rsidP="00071127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</w:rPr>
        <w:t>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 w:rsidRPr="002A2C5D">
        <w:rPr>
          <w:rFonts w:ascii="Arial" w:hAnsi="Arial" w:cs="Arial"/>
          <w:sz w:val="24"/>
          <w:szCs w:val="24"/>
          <w:lang w:eastAsia="es-ES_tradnl"/>
        </w:rPr>
        <w:t>.</w:t>
      </w:r>
      <w:r>
        <w:rPr>
          <w:rFonts w:ascii="Arial" w:hAnsi="Arial" w:cs="Arial"/>
          <w:sz w:val="24"/>
          <w:szCs w:val="24"/>
          <w:lang w:eastAsia="es-ES_tradnl"/>
        </w:rPr>
        <w:t>,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definidas en la presente resolución que estén de acuerdo con su naturaleza.</w:t>
      </w:r>
    </w:p>
    <w:p w:rsidR="00BE23B9" w:rsidRDefault="00BE23B9"/>
    <w:sectPr w:rsidR="00BE23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7320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214B7"/>
    <w:multiLevelType w:val="hybridMultilevel"/>
    <w:tmpl w:val="F8B6E81A"/>
    <w:lvl w:ilvl="0" w:tplc="B6F0A3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2273A"/>
    <w:multiLevelType w:val="hybridMultilevel"/>
    <w:tmpl w:val="321269D2"/>
    <w:lvl w:ilvl="0" w:tplc="FECC81A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1682A"/>
    <w:multiLevelType w:val="hybridMultilevel"/>
    <w:tmpl w:val="BBD43768"/>
    <w:lvl w:ilvl="0" w:tplc="0882BEE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27"/>
    <w:rsid w:val="00071127"/>
    <w:rsid w:val="00B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8B228-DADE-4D8F-9655-C3DB9EEF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,lp1,Bullet List,FooterText,Use Case List Paragraph"/>
    <w:basedOn w:val="Normal"/>
    <w:link w:val="PrrafodelistaCar"/>
    <w:uiPriority w:val="34"/>
    <w:qFormat/>
    <w:rsid w:val="00071127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,lp1 Car,Bullet List Car,FooterText Car,Use Case List Paragraph Car"/>
    <w:basedOn w:val="Fuentedeprrafopredeter"/>
    <w:link w:val="Prrafodelista"/>
    <w:uiPriority w:val="34"/>
    <w:rsid w:val="00071127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Refdecomentario">
    <w:name w:val="annotation reference"/>
    <w:basedOn w:val="Fuentedeprrafopredeter"/>
    <w:unhideWhenUsed/>
    <w:rsid w:val="00071127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071127"/>
  </w:style>
  <w:style w:type="character" w:customStyle="1" w:styleId="TextocomentarioCar">
    <w:name w:val="Texto comentario Car"/>
    <w:basedOn w:val="Fuentedeprrafopredeter"/>
    <w:link w:val="Textocomentario"/>
    <w:rsid w:val="0007112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12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12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2907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Elena Perez Saldarriaga</dc:creator>
  <cp:keywords/>
  <dc:description/>
  <cp:lastModifiedBy>Beatriz Elena Perez Saldarriaga</cp:lastModifiedBy>
  <cp:revision>1</cp:revision>
  <dcterms:created xsi:type="dcterms:W3CDTF">2025-02-24T20:02:00Z</dcterms:created>
  <dcterms:modified xsi:type="dcterms:W3CDTF">2025-02-24T20:03:00Z</dcterms:modified>
</cp:coreProperties>
</file>