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A8" w:rsidRPr="007E5392" w:rsidRDefault="007E5392" w:rsidP="00997C66">
      <w:pPr>
        <w:rPr>
          <w:b/>
          <w:sz w:val="28"/>
          <w:szCs w:val="28"/>
        </w:rPr>
      </w:pPr>
      <w:r w:rsidRPr="007E5392">
        <w:rPr>
          <w:b/>
          <w:sz w:val="28"/>
          <w:szCs w:val="28"/>
        </w:rPr>
        <w:t>DESARROLLO DE NUEVOS NEGOCIOS E INNOVACIÓN</w:t>
      </w:r>
    </w:p>
    <w:p w:rsidR="00997C66" w:rsidRDefault="007E5392" w:rsidP="00997C66">
      <w:r>
        <w:t>El objetivo principal de esta Unidad</w:t>
      </w:r>
      <w:r w:rsidR="008C2FA0">
        <w:t>,</w:t>
      </w:r>
      <w:r>
        <w:t xml:space="preserve"> es la estructuración de los </w:t>
      </w:r>
      <w:r w:rsidR="00997C66" w:rsidRPr="00997C66">
        <w:t xml:space="preserve">Nuevos Negocios </w:t>
      </w:r>
      <w:r>
        <w:t xml:space="preserve">para </w:t>
      </w:r>
      <w:r w:rsidR="008C2FA0">
        <w:t>EMCALI</w:t>
      </w:r>
      <w:r>
        <w:t xml:space="preserve">, </w:t>
      </w:r>
      <w:r w:rsidR="00997C66" w:rsidRPr="00997C66">
        <w:t xml:space="preserve"> </w:t>
      </w:r>
      <w:r>
        <w:t>respondiendo a las</w:t>
      </w:r>
      <w:r w:rsidR="00997C66" w:rsidRPr="00997C66">
        <w:t xml:space="preserve"> iniciativas propias de la Junta Directiva, la Gerencia General, las Unidades de Negocio o</w:t>
      </w:r>
      <w:r w:rsidR="008C2FA0">
        <w:t xml:space="preserve"> a las </w:t>
      </w:r>
      <w:r>
        <w:t xml:space="preserve">propuestas de los </w:t>
      </w:r>
      <w:r w:rsidR="00997C66" w:rsidRPr="00997C66">
        <w:t>pro</w:t>
      </w:r>
      <w:r w:rsidR="008C2FA0">
        <w:t>cesos de innovación empresarial;</w:t>
      </w:r>
      <w:r w:rsidR="00997C66" w:rsidRPr="00997C66">
        <w:t xml:space="preserve"> con el fin de consolidar nuevos  y/o mejorados productos y servicios</w:t>
      </w:r>
      <w:r w:rsidR="008C2FA0">
        <w:t>,</w:t>
      </w:r>
      <w:r w:rsidR="00997C66" w:rsidRPr="00997C66">
        <w:t xml:space="preserve"> a partir de la adquisición y/o generación de conocimiento y del establecimiento de condiciones que así lo posibiliten</w:t>
      </w:r>
      <w:r w:rsidR="008C2FA0">
        <w:t>,</w:t>
      </w:r>
      <w:r w:rsidR="00997C66" w:rsidRPr="00997C66">
        <w:t xml:space="preserve"> de acuerdo con la Estrategia Corporativa.</w:t>
      </w:r>
    </w:p>
    <w:p w:rsidR="008C2FA0" w:rsidRPr="008C2FA0" w:rsidRDefault="008C2FA0" w:rsidP="00997C66">
      <w:pPr>
        <w:rPr>
          <w:b/>
          <w:sz w:val="24"/>
          <w:szCs w:val="24"/>
        </w:rPr>
      </w:pPr>
      <w:r w:rsidRPr="008C2FA0">
        <w:rPr>
          <w:b/>
          <w:sz w:val="24"/>
          <w:szCs w:val="24"/>
        </w:rPr>
        <w:t>FUNCIONES:</w:t>
      </w:r>
    </w:p>
    <w:p w:rsidR="00000000" w:rsidRPr="00B327FC" w:rsidRDefault="008C2FA0" w:rsidP="00B327FC">
      <w:pPr>
        <w:numPr>
          <w:ilvl w:val="0"/>
          <w:numId w:val="1"/>
        </w:numPr>
      </w:pPr>
      <w:r w:rsidRPr="00B327FC">
        <w:t xml:space="preserve">Realiza el </w:t>
      </w:r>
      <w:r w:rsidRPr="00B327FC">
        <w:rPr>
          <w:b/>
          <w:bCs/>
        </w:rPr>
        <w:t>análisis</w:t>
      </w:r>
      <w:r w:rsidRPr="00B327FC">
        <w:t xml:space="preserve"> </w:t>
      </w:r>
      <w:r w:rsidRPr="00B327FC">
        <w:t>de oportunidades de innovación o nuevos ne</w:t>
      </w:r>
      <w:r w:rsidRPr="00B327FC">
        <w:t xml:space="preserve">gocios.  </w:t>
      </w:r>
    </w:p>
    <w:p w:rsidR="00000000" w:rsidRPr="00B327FC" w:rsidRDefault="008C2FA0" w:rsidP="00B327FC">
      <w:pPr>
        <w:numPr>
          <w:ilvl w:val="0"/>
          <w:numId w:val="1"/>
        </w:numPr>
      </w:pPr>
      <w:r w:rsidRPr="00B327FC">
        <w:t xml:space="preserve">Estructura las </w:t>
      </w:r>
      <w:r w:rsidRPr="00B327FC">
        <w:rPr>
          <w:i/>
          <w:iCs/>
        </w:rPr>
        <w:t>INICIATIVAS</w:t>
      </w:r>
      <w:r w:rsidRPr="00B327FC">
        <w:t xml:space="preserve"> </w:t>
      </w:r>
      <w:r w:rsidRPr="00B327FC">
        <w:t xml:space="preserve">de acuerdo con el </w:t>
      </w:r>
      <w:r w:rsidRPr="00B327FC">
        <w:rPr>
          <w:u w:val="single"/>
        </w:rPr>
        <w:t>Sistema de Investigación, Desarrollo e Innovación (I+D+i) de EMCALI</w:t>
      </w:r>
      <w:r w:rsidRPr="00B327FC">
        <w:t xml:space="preserve"> respondiendo a los lineamientos de la Gerencia General, la Junta Directiva y las UEN.</w:t>
      </w:r>
    </w:p>
    <w:p w:rsidR="00000000" w:rsidRPr="00B327FC" w:rsidRDefault="008C2FA0" w:rsidP="00B327FC">
      <w:pPr>
        <w:numPr>
          <w:ilvl w:val="0"/>
          <w:numId w:val="1"/>
        </w:numPr>
      </w:pPr>
      <w:r w:rsidRPr="00B327FC">
        <w:rPr>
          <w:lang w:val="es-ES"/>
        </w:rPr>
        <w:t>Obtiene r</w:t>
      </w:r>
      <w:r w:rsidRPr="00B327FC">
        <w:rPr>
          <w:lang w:val="es-ES"/>
        </w:rPr>
        <w:t xml:space="preserve">esultados de Innovación a través de un </w:t>
      </w:r>
      <w:r w:rsidRPr="00B327FC">
        <w:rPr>
          <w:b/>
          <w:bCs/>
          <w:lang w:val="es-ES"/>
        </w:rPr>
        <w:t xml:space="preserve">Modelo de  Negocio y/o Gestión de Recursos   </w:t>
      </w:r>
    </w:p>
    <w:p w:rsidR="00B00C49" w:rsidRPr="008C2FA0" w:rsidRDefault="00B327FC">
      <w:pPr>
        <w:rPr>
          <w:b/>
          <w:sz w:val="24"/>
          <w:szCs w:val="24"/>
        </w:rPr>
      </w:pPr>
      <w:r w:rsidRPr="008C2FA0">
        <w:rPr>
          <w:b/>
          <w:sz w:val="24"/>
          <w:szCs w:val="24"/>
        </w:rPr>
        <w:t>ESTRUCTURA</w:t>
      </w:r>
    </w:p>
    <w:p w:rsidR="00B327FC" w:rsidRPr="00B327FC" w:rsidRDefault="00B327FC" w:rsidP="00B327FC">
      <w:pPr>
        <w:pStyle w:val="Prrafodelista"/>
        <w:numPr>
          <w:ilvl w:val="0"/>
          <w:numId w:val="2"/>
        </w:numPr>
      </w:pPr>
      <w:r w:rsidRPr="00B327FC">
        <w:rPr>
          <w:lang w:val="en-US"/>
        </w:rPr>
        <w:t>INTELIGENCIA COMPETITIVA Y VIGILANCIA TECNOLOGICA</w:t>
      </w:r>
    </w:p>
    <w:p w:rsidR="00B327FC" w:rsidRDefault="00B327FC" w:rsidP="00B327FC">
      <w:pPr>
        <w:pStyle w:val="Prrafodelista"/>
        <w:rPr>
          <w:u w:val="single"/>
        </w:rPr>
      </w:pPr>
      <w:r w:rsidRPr="00B327FC">
        <w:t xml:space="preserve">Definir e implementar la inteligencia competitiva y vigilancia tecnológica que permitan identificar opciones de crecimiento y propuestas de valor significativas para </w:t>
      </w:r>
      <w:r w:rsidRPr="00B327FC">
        <w:rPr>
          <w:u w:val="single"/>
        </w:rPr>
        <w:t>tomar decisiones de negocio.</w:t>
      </w:r>
    </w:p>
    <w:p w:rsidR="00B327FC" w:rsidRDefault="00B327FC" w:rsidP="00B327FC">
      <w:pPr>
        <w:pStyle w:val="Prrafodelista"/>
        <w:rPr>
          <w:u w:val="single"/>
        </w:rPr>
      </w:pPr>
    </w:p>
    <w:p w:rsidR="00B327FC" w:rsidRPr="00B327FC" w:rsidRDefault="00B327FC" w:rsidP="00B327FC">
      <w:pPr>
        <w:pStyle w:val="Prrafodelista"/>
        <w:numPr>
          <w:ilvl w:val="0"/>
          <w:numId w:val="2"/>
        </w:numPr>
      </w:pPr>
      <w:r w:rsidRPr="00B327FC">
        <w:t>INNOVACIÓN:</w:t>
      </w:r>
    </w:p>
    <w:p w:rsidR="00B327FC" w:rsidRDefault="00B327FC" w:rsidP="00B327FC">
      <w:pPr>
        <w:pStyle w:val="Prrafodelista"/>
      </w:pPr>
      <w:r w:rsidRPr="00B327FC">
        <w:t>Definir la estrategia del sistema de innovación y sus lineamientos para la evaluación, validación, gestión y control para el desarrollo de productos, servicios y/o procesos mediante Investigación, Desarrollo e Innovación (I+ D + i).</w:t>
      </w:r>
    </w:p>
    <w:p w:rsidR="00B327FC" w:rsidRDefault="00B327FC" w:rsidP="00B327FC">
      <w:pPr>
        <w:pStyle w:val="Prrafodelista"/>
      </w:pPr>
    </w:p>
    <w:p w:rsidR="00B327FC" w:rsidRDefault="00B327FC" w:rsidP="00B327FC">
      <w:pPr>
        <w:pStyle w:val="Prrafodelista"/>
        <w:numPr>
          <w:ilvl w:val="0"/>
          <w:numId w:val="2"/>
        </w:numPr>
      </w:pPr>
      <w:r>
        <w:t>NUEVOS NEGOCIOS:</w:t>
      </w:r>
    </w:p>
    <w:p w:rsidR="00B327FC" w:rsidRPr="00B327FC" w:rsidRDefault="00B327FC" w:rsidP="00FA3EA8">
      <w:pPr>
        <w:pStyle w:val="Prrafodelista"/>
      </w:pPr>
      <w:r w:rsidRPr="00B327FC">
        <w:t xml:space="preserve">Hacer el análisis para la constitución de </w:t>
      </w:r>
      <w:r w:rsidRPr="00B327FC">
        <w:rPr>
          <w:u w:val="single"/>
        </w:rPr>
        <w:t>nuevos negocios de la empresa c</w:t>
      </w:r>
      <w:r w:rsidRPr="00B327FC">
        <w:t>on base en iniciativas propias de la Junta Directiva, la Gerencia General, las Unidades de Negocio o derivados de los procesos de innovación empresarial.</w:t>
      </w:r>
    </w:p>
    <w:p w:rsidR="00B327FC" w:rsidRPr="00B327FC" w:rsidRDefault="00B327FC" w:rsidP="00B327FC">
      <w:pPr>
        <w:pStyle w:val="Prrafodelista"/>
      </w:pPr>
    </w:p>
    <w:p w:rsidR="00B327FC" w:rsidRDefault="00B327FC" w:rsidP="00B327FC">
      <w:pPr>
        <w:pStyle w:val="Prrafodelista"/>
      </w:pPr>
    </w:p>
    <w:p w:rsidR="00B327FC" w:rsidRPr="00B327FC" w:rsidRDefault="00B327FC" w:rsidP="00B327FC">
      <w:pPr>
        <w:pStyle w:val="Prrafodelista"/>
      </w:pPr>
    </w:p>
    <w:p w:rsidR="00FA3EA8" w:rsidRDefault="00FA3EA8" w:rsidP="00B327FC">
      <w:pPr>
        <w:pStyle w:val="Prrafodelista"/>
        <w:rPr>
          <w:u w:val="single"/>
        </w:rPr>
      </w:pPr>
    </w:p>
    <w:p w:rsidR="00FA3EA8" w:rsidRPr="008C2FA0" w:rsidRDefault="008C2FA0" w:rsidP="00FA3EA8">
      <w:pPr>
        <w:pStyle w:val="Prrafodelista"/>
        <w:rPr>
          <w:b/>
          <w:sz w:val="28"/>
          <w:szCs w:val="28"/>
        </w:rPr>
      </w:pPr>
      <w:r w:rsidRPr="008C2FA0">
        <w:rPr>
          <w:b/>
          <w:sz w:val="28"/>
          <w:szCs w:val="28"/>
        </w:rPr>
        <w:t>INICIATIVAS DESARROLLADAS CON LAS UNIDADES ESTRATÉGICAS DE NEGOCIO  Y GERENCIAS DE SOPORTE:</w:t>
      </w:r>
    </w:p>
    <w:p w:rsidR="00FA3EA8" w:rsidRPr="008C2FA0" w:rsidRDefault="00FA3EA8" w:rsidP="00B327FC">
      <w:pPr>
        <w:pStyle w:val="Prrafodelista"/>
        <w:rPr>
          <w:b/>
          <w:sz w:val="28"/>
          <w:szCs w:val="28"/>
        </w:rPr>
      </w:pPr>
    </w:p>
    <w:p w:rsidR="00B327FC" w:rsidRDefault="00B327FC" w:rsidP="00B327FC">
      <w:pPr>
        <w:pStyle w:val="Prrafodelista"/>
        <w:rPr>
          <w:u w:val="single"/>
        </w:rPr>
      </w:pPr>
      <w:r>
        <w:rPr>
          <w:noProof/>
          <w:lang w:eastAsia="es-CO"/>
        </w:rPr>
        <w:lastRenderedPageBreak/>
        <w:drawing>
          <wp:inline distT="0" distB="0" distL="0" distR="0" wp14:anchorId="648FF6A8" wp14:editId="662362F7">
            <wp:extent cx="5210175" cy="4981575"/>
            <wp:effectExtent l="0" t="0" r="952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E5392" w:rsidRDefault="007E5392" w:rsidP="007E5392">
      <w:pPr>
        <w:rPr>
          <w:sz w:val="28"/>
          <w:szCs w:val="28"/>
          <w:u w:val="single"/>
        </w:rPr>
      </w:pPr>
    </w:p>
    <w:p w:rsidR="007E5392" w:rsidRPr="008C2FA0" w:rsidRDefault="008C2FA0" w:rsidP="007E5392">
      <w:pPr>
        <w:rPr>
          <w:b/>
          <w:sz w:val="28"/>
          <w:szCs w:val="28"/>
        </w:rPr>
      </w:pPr>
      <w:r w:rsidRPr="008C2FA0">
        <w:rPr>
          <w:b/>
          <w:sz w:val="28"/>
          <w:szCs w:val="28"/>
        </w:rPr>
        <w:t>IMPLEMENTACIÓN DEL SISTEMA I+D+I</w:t>
      </w:r>
    </w:p>
    <w:p w:rsidR="00000000" w:rsidRPr="007E5392" w:rsidRDefault="008C2FA0" w:rsidP="007E5392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7E5392">
        <w:rPr>
          <w:sz w:val="24"/>
          <w:szCs w:val="24"/>
        </w:rPr>
        <w:t>Modelación de las actividades del  Subproceso Desarrollo de nuevos negocios e innovación (5)</w:t>
      </w:r>
    </w:p>
    <w:p w:rsidR="00000000" w:rsidRPr="007E5392" w:rsidRDefault="008C2FA0" w:rsidP="007E5392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7E5392">
        <w:rPr>
          <w:sz w:val="24"/>
          <w:szCs w:val="24"/>
        </w:rPr>
        <w:t xml:space="preserve">Guías metodológicas </w:t>
      </w:r>
    </w:p>
    <w:p w:rsidR="00000000" w:rsidRPr="007E5392" w:rsidRDefault="008C2FA0" w:rsidP="007E5392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7E5392">
        <w:rPr>
          <w:sz w:val="24"/>
          <w:szCs w:val="24"/>
        </w:rPr>
        <w:t>Manual del Sistema I+D+</w:t>
      </w:r>
      <w:r w:rsidRPr="007E5392">
        <w:rPr>
          <w:sz w:val="24"/>
          <w:szCs w:val="24"/>
        </w:rPr>
        <w:t>i V.II</w:t>
      </w:r>
    </w:p>
    <w:p w:rsidR="00000000" w:rsidRPr="007E5392" w:rsidRDefault="008C2FA0" w:rsidP="007E5392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7E5392">
        <w:rPr>
          <w:sz w:val="24"/>
          <w:szCs w:val="24"/>
        </w:rPr>
        <w:t>Política del Sistema I+D+i</w:t>
      </w:r>
    </w:p>
    <w:p w:rsidR="00000000" w:rsidRPr="007E5392" w:rsidRDefault="008C2FA0" w:rsidP="007E5392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7E5392">
        <w:rPr>
          <w:sz w:val="24"/>
          <w:szCs w:val="24"/>
        </w:rPr>
        <w:t>Resolución del Comité I+D+i</w:t>
      </w:r>
    </w:p>
    <w:p w:rsidR="00000000" w:rsidRPr="007E5392" w:rsidRDefault="008C2FA0" w:rsidP="007E5392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7E5392">
        <w:rPr>
          <w:sz w:val="24"/>
          <w:szCs w:val="24"/>
        </w:rPr>
        <w:t>Política de Innovación</w:t>
      </w:r>
    </w:p>
    <w:p w:rsidR="007E5392" w:rsidRDefault="007E5392" w:rsidP="007E5392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Manual de Propiedad Intelectual</w:t>
      </w:r>
    </w:p>
    <w:p w:rsidR="00B327FC" w:rsidRPr="008C2FA0" w:rsidRDefault="008C2FA0" w:rsidP="008C2FA0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7E5392">
        <w:rPr>
          <w:sz w:val="24"/>
          <w:szCs w:val="24"/>
        </w:rPr>
        <w:t xml:space="preserve">Cultura de la Innovación </w:t>
      </w:r>
      <w:bookmarkStart w:id="0" w:name="_GoBack"/>
      <w:bookmarkEnd w:id="0"/>
    </w:p>
    <w:sectPr w:rsidR="00B327FC" w:rsidRPr="008C2F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D3E49"/>
    <w:multiLevelType w:val="hybridMultilevel"/>
    <w:tmpl w:val="91EA55F4"/>
    <w:lvl w:ilvl="0" w:tplc="FFE69E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8E9C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1820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C93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984E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4878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897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035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AD1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A83DD4"/>
    <w:multiLevelType w:val="hybridMultilevel"/>
    <w:tmpl w:val="705039CE"/>
    <w:lvl w:ilvl="0" w:tplc="2354C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4FC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E2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22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E8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AA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845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23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AB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D9836A2"/>
    <w:multiLevelType w:val="hybridMultilevel"/>
    <w:tmpl w:val="663210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42B63"/>
    <w:multiLevelType w:val="hybridMultilevel"/>
    <w:tmpl w:val="5CEAF542"/>
    <w:lvl w:ilvl="0" w:tplc="9CF88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21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02C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41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06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0C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47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E9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A7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66"/>
    <w:rsid w:val="001444D6"/>
    <w:rsid w:val="007E5392"/>
    <w:rsid w:val="008C2FA0"/>
    <w:rsid w:val="00997C66"/>
    <w:rsid w:val="00B00C49"/>
    <w:rsid w:val="00B327FC"/>
    <w:rsid w:val="00F77546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AF8E5-2299-4789-8AAE-37B72F00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108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82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2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3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77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333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9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customXml" Target="../customXml/item3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5DF1E0-E852-42F8-B59C-ED18B16B47AE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CO"/>
        </a:p>
      </dgm:t>
    </dgm:pt>
    <dgm:pt modelId="{5A3212D2-33A0-435B-994B-F47255AA054E}">
      <dgm:prSet phldrT="[Texto]"/>
      <dgm:spPr>
        <a:xfrm>
          <a:off x="738077" y="485535"/>
          <a:ext cx="8589905" cy="970702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Granja Solar </a:t>
          </a:r>
          <a:endParaRPr lang="es-CO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2CF1342-F1FA-49AD-9F55-F66BB07C7D5F}" type="parTrans" cxnId="{55E4F0F1-0898-4EB7-BE23-5C4C48DA9C91}">
      <dgm:prSet/>
      <dgm:spPr/>
      <dgm:t>
        <a:bodyPr/>
        <a:lstStyle/>
        <a:p>
          <a:endParaRPr lang="es-CO"/>
        </a:p>
      </dgm:t>
    </dgm:pt>
    <dgm:pt modelId="{A3D4DE98-8C24-4FD6-9C97-6AA2F2BDB2DE}" type="sibTrans" cxnId="{55E4F0F1-0898-4EB7-BE23-5C4C48DA9C91}">
      <dgm:prSet/>
      <dgm:spPr>
        <a:xfrm>
          <a:off x="-10422731" y="-1591274"/>
          <a:ext cx="12402748" cy="12402748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CO"/>
        </a:p>
      </dgm:t>
    </dgm:pt>
    <dgm:pt modelId="{83849004-1B74-49DE-870A-FDD0077A14E0}">
      <dgm:prSet phldrT="[Texto]"/>
      <dgm:spPr>
        <a:xfrm>
          <a:off x="1901666" y="4852222"/>
          <a:ext cx="7426315" cy="970702"/>
        </a:xfrm>
        <a:solidFill>
          <a:srgbClr val="9BBB59">
            <a:hueOff val="6750158"/>
            <a:satOff val="-10128"/>
            <a:lumOff val="-1647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App Hábitat Urbana </a:t>
          </a:r>
        </a:p>
        <a:p>
          <a:r>
            <a:rPr lang="es-ES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Estaciones de Recarga Eléctrica  </a:t>
          </a:r>
          <a:endParaRPr lang="es-CO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2EB4F33-BA09-4DC7-8250-702C024C8C61}" type="parTrans" cxnId="{691EEBDA-BA02-4DE6-9FD7-B3ACB0E7BBD6}">
      <dgm:prSet/>
      <dgm:spPr/>
      <dgm:t>
        <a:bodyPr/>
        <a:lstStyle/>
        <a:p>
          <a:endParaRPr lang="es-CO"/>
        </a:p>
      </dgm:t>
    </dgm:pt>
    <dgm:pt modelId="{1C65753F-7155-4DA1-A034-ECAA70706125}" type="sibTrans" cxnId="{691EEBDA-BA02-4DE6-9FD7-B3ACB0E7BBD6}">
      <dgm:prSet/>
      <dgm:spPr/>
      <dgm:t>
        <a:bodyPr/>
        <a:lstStyle/>
        <a:p>
          <a:endParaRPr lang="es-CO"/>
        </a:p>
      </dgm:t>
    </dgm:pt>
    <dgm:pt modelId="{F47B480C-A7B3-4D98-BE3C-1285AF016A8A}">
      <dgm:prSet phldrT="[Texto]"/>
      <dgm:spPr>
        <a:xfrm>
          <a:off x="1536546" y="6308092"/>
          <a:ext cx="7791435" cy="970702"/>
        </a:xfrm>
        <a:solidFill>
          <a:srgbClr val="9BBB59">
            <a:hueOff val="9000211"/>
            <a:satOff val="-13504"/>
            <a:lumOff val="-219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Filtración de Lecho del Río </a:t>
          </a:r>
        </a:p>
        <a:p>
          <a:r>
            <a:rPr lang="es-ES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SIGA </a:t>
          </a:r>
          <a:endParaRPr lang="es-CO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4E56057-2474-4248-AC36-731E3B83E137}" type="parTrans" cxnId="{2FB9DC14-1D99-4A6C-8642-9A6696B96285}">
      <dgm:prSet/>
      <dgm:spPr/>
      <dgm:t>
        <a:bodyPr/>
        <a:lstStyle/>
        <a:p>
          <a:endParaRPr lang="es-CO"/>
        </a:p>
      </dgm:t>
    </dgm:pt>
    <dgm:pt modelId="{5F90A159-74C3-47FC-A8F6-030D61AA3FC3}" type="sibTrans" cxnId="{2FB9DC14-1D99-4A6C-8642-9A6696B96285}">
      <dgm:prSet/>
      <dgm:spPr/>
      <dgm:t>
        <a:bodyPr/>
        <a:lstStyle/>
        <a:p>
          <a:endParaRPr lang="es-CO"/>
        </a:p>
      </dgm:t>
    </dgm:pt>
    <dgm:pt modelId="{AF48E3FC-3357-47B3-959D-85EBD19E416E}">
      <dgm:prSet/>
      <dgm:spPr>
        <a:xfrm>
          <a:off x="1901666" y="3397274"/>
          <a:ext cx="7426315" cy="970702"/>
        </a:xfrm>
        <a:solidFill>
          <a:srgbClr val="9BBB59">
            <a:hueOff val="4500106"/>
            <a:satOff val="-6752"/>
            <a:lumOff val="-109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Alumbrado Publico Inteligente</a:t>
          </a:r>
        </a:p>
        <a:p>
          <a:r>
            <a:rPr lang="es-ES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 Bonos Servicios Públicos </a:t>
          </a:r>
          <a:endParaRPr lang="es-CO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04C334F-7985-412E-B9B6-46BFF34AB803}" type="parTrans" cxnId="{70BDA62C-BA23-4966-9762-84F26DE4454B}">
      <dgm:prSet/>
      <dgm:spPr/>
      <dgm:t>
        <a:bodyPr/>
        <a:lstStyle/>
        <a:p>
          <a:endParaRPr lang="es-CO"/>
        </a:p>
      </dgm:t>
    </dgm:pt>
    <dgm:pt modelId="{B29C9328-41E5-4228-97E1-2CB29734B71D}" type="sibTrans" cxnId="{70BDA62C-BA23-4966-9762-84F26DE4454B}">
      <dgm:prSet/>
      <dgm:spPr/>
      <dgm:t>
        <a:bodyPr/>
        <a:lstStyle/>
        <a:p>
          <a:endParaRPr lang="es-CO"/>
        </a:p>
      </dgm:t>
    </dgm:pt>
    <dgm:pt modelId="{8F130980-C502-4AED-8DBD-557009BBDBF6}">
      <dgm:prSet/>
      <dgm:spPr>
        <a:xfrm>
          <a:off x="1536546" y="1941405"/>
          <a:ext cx="7791435" cy="970702"/>
        </a:xfrm>
        <a:solidFill>
          <a:srgbClr val="9BBB59">
            <a:hueOff val="2250053"/>
            <a:satOff val="-3376"/>
            <a:lumOff val="-549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lnSpc>
              <a:spcPct val="100000"/>
            </a:lnSpc>
          </a:pPr>
          <a:r>
            <a:rPr lang="es-ES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SIGA</a:t>
          </a:r>
        </a:p>
        <a:p>
          <a:pPr>
            <a:lnSpc>
              <a:spcPct val="100000"/>
            </a:lnSpc>
          </a:pPr>
          <a:r>
            <a:rPr lang="en-US" noProof="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Contact Center</a:t>
          </a:r>
          <a:endParaRPr lang="en-US" noProof="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04A79F6-2D46-464A-A8F2-BC56B1A445C2}" type="parTrans" cxnId="{AD4284C9-ED56-459F-9CE0-A4E6E3999967}">
      <dgm:prSet/>
      <dgm:spPr/>
      <dgm:t>
        <a:bodyPr/>
        <a:lstStyle/>
        <a:p>
          <a:endParaRPr lang="es-CO"/>
        </a:p>
      </dgm:t>
    </dgm:pt>
    <dgm:pt modelId="{3C5F7C3D-DF03-4564-90BF-A974B2DFECB2}" type="sibTrans" cxnId="{AD4284C9-ED56-459F-9CE0-A4E6E3999967}">
      <dgm:prSet/>
      <dgm:spPr/>
      <dgm:t>
        <a:bodyPr/>
        <a:lstStyle/>
        <a:p>
          <a:endParaRPr lang="es-CO"/>
        </a:p>
      </dgm:t>
    </dgm:pt>
    <dgm:pt modelId="{806FBDBF-38F2-40F1-B912-FE7F9F3F06DF}">
      <dgm:prSet/>
      <dgm:spPr>
        <a:xfrm>
          <a:off x="738077" y="7763961"/>
          <a:ext cx="8589905" cy="970702"/>
        </a:xfrm>
        <a:solidFill>
          <a:srgbClr val="9BBB59">
            <a:hueOff val="11250264"/>
            <a:satOff val="-16880"/>
            <a:lumOff val="-274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Automatización Sistema I+D+I </a:t>
          </a:r>
        </a:p>
        <a:p>
          <a:r>
            <a:rPr lang="es-ES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Centro de Experiencias para la Innovación de EMCALI</a:t>
          </a:r>
          <a:endParaRPr lang="es-CO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50A4981-E783-40FB-B29B-9E919E7E41FC}" type="parTrans" cxnId="{2BEA8B6E-3F25-4662-AEBD-1597D9F34FFF}">
      <dgm:prSet/>
      <dgm:spPr/>
      <dgm:t>
        <a:bodyPr/>
        <a:lstStyle/>
        <a:p>
          <a:endParaRPr lang="es-CO"/>
        </a:p>
      </dgm:t>
    </dgm:pt>
    <dgm:pt modelId="{37415F55-259B-4780-BE0D-F4292A13CF5C}" type="sibTrans" cxnId="{2BEA8B6E-3F25-4662-AEBD-1597D9F34FFF}">
      <dgm:prSet/>
      <dgm:spPr/>
      <dgm:t>
        <a:bodyPr/>
        <a:lstStyle/>
        <a:p>
          <a:endParaRPr lang="es-CO"/>
        </a:p>
      </dgm:t>
    </dgm:pt>
    <dgm:pt modelId="{B967C105-8478-4B94-AD2A-23A5498EC0BA}" type="pres">
      <dgm:prSet presAssocID="{BD5DF1E0-E852-42F8-B59C-ED18B16B47AE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es-CO"/>
        </a:p>
      </dgm:t>
    </dgm:pt>
    <dgm:pt modelId="{08C367E7-1ACF-42E2-A194-F34578F942CB}" type="pres">
      <dgm:prSet presAssocID="{BD5DF1E0-E852-42F8-B59C-ED18B16B47AE}" presName="Name1" presStyleCnt="0"/>
      <dgm:spPr/>
    </dgm:pt>
    <dgm:pt modelId="{EE7E2628-6C2C-413E-BF54-13A94743EBFB}" type="pres">
      <dgm:prSet presAssocID="{BD5DF1E0-E852-42F8-B59C-ED18B16B47AE}" presName="cycle" presStyleCnt="0"/>
      <dgm:spPr/>
    </dgm:pt>
    <dgm:pt modelId="{780129E3-A75C-437D-AEAA-836FCA4F1E4D}" type="pres">
      <dgm:prSet presAssocID="{BD5DF1E0-E852-42F8-B59C-ED18B16B47AE}" presName="srcNode" presStyleLbl="node1" presStyleIdx="0" presStyleCnt="6"/>
      <dgm:spPr/>
    </dgm:pt>
    <dgm:pt modelId="{85D24A30-1646-4371-9C26-ED649FF6D88B}" type="pres">
      <dgm:prSet presAssocID="{BD5DF1E0-E852-42F8-B59C-ED18B16B47AE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174"/>
          </a:avLst>
        </a:prstGeom>
      </dgm:spPr>
      <dgm:t>
        <a:bodyPr/>
        <a:lstStyle/>
        <a:p>
          <a:endParaRPr lang="es-CO"/>
        </a:p>
      </dgm:t>
    </dgm:pt>
    <dgm:pt modelId="{D87EE11E-17D3-446C-AAF3-5B871CC0752F}" type="pres">
      <dgm:prSet presAssocID="{BD5DF1E0-E852-42F8-B59C-ED18B16B47AE}" presName="extraNode" presStyleLbl="node1" presStyleIdx="0" presStyleCnt="6"/>
      <dgm:spPr/>
    </dgm:pt>
    <dgm:pt modelId="{1A3169E6-F84A-4511-AA57-E10081D6F6B9}" type="pres">
      <dgm:prSet presAssocID="{BD5DF1E0-E852-42F8-B59C-ED18B16B47AE}" presName="dstNode" presStyleLbl="node1" presStyleIdx="0" presStyleCnt="6"/>
      <dgm:spPr/>
    </dgm:pt>
    <dgm:pt modelId="{BA4E552B-A622-49DD-BE40-86A96633C135}" type="pres">
      <dgm:prSet presAssocID="{5A3212D2-33A0-435B-994B-F47255AA054E}" presName="text_1" presStyleLbl="node1" presStyleIdx="0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CO"/>
        </a:p>
      </dgm:t>
    </dgm:pt>
    <dgm:pt modelId="{F9EE4A3A-800D-440B-89F5-44E017BD5339}" type="pres">
      <dgm:prSet presAssocID="{5A3212D2-33A0-435B-994B-F47255AA054E}" presName="accent_1" presStyleCnt="0"/>
      <dgm:spPr/>
    </dgm:pt>
    <dgm:pt modelId="{8860A6C9-0EE4-4CAC-8AEF-D6EDFCDBC250}" type="pres">
      <dgm:prSet presAssocID="{5A3212D2-33A0-435B-994B-F47255AA054E}" presName="accentRepeatNode" presStyleLbl="solidFgAcc1" presStyleIdx="0" presStyleCnt="6" custScaleX="95172" custScaleY="88706" custLinFactNeighborX="-9350" custLinFactNeighborY="5708"/>
      <dgm:spPr>
        <a:xfrm>
          <a:off x="131387" y="364197"/>
          <a:ext cx="1213378" cy="1213378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CO"/>
        </a:p>
      </dgm:t>
    </dgm:pt>
    <dgm:pt modelId="{A8D004CE-F5D9-4674-B666-EC72AD46D59F}" type="pres">
      <dgm:prSet presAssocID="{8F130980-C502-4AED-8DBD-557009BBDBF6}" presName="text_2" presStyleLbl="node1" presStyleIdx="1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CO"/>
        </a:p>
      </dgm:t>
    </dgm:pt>
    <dgm:pt modelId="{9A7D7B83-F156-4AC7-8986-0C7240CFE7B3}" type="pres">
      <dgm:prSet presAssocID="{8F130980-C502-4AED-8DBD-557009BBDBF6}" presName="accent_2" presStyleCnt="0"/>
      <dgm:spPr/>
    </dgm:pt>
    <dgm:pt modelId="{19D8A854-B8A8-4F10-8540-468E68E187F2}" type="pres">
      <dgm:prSet presAssocID="{8F130980-C502-4AED-8DBD-557009BBDBF6}" presName="accentRepeatNode" presStyleLbl="solidFgAcc1" presStyleIdx="1" presStyleCnt="6" custScaleX="94654" custScaleY="84241" custLinFactNeighborX="-18523" custLinFactNeighborY="10584"/>
      <dgm:spPr>
        <a:xfrm>
          <a:off x="929857" y="1820067"/>
          <a:ext cx="1213378" cy="1213378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rgbClr val="9BBB59">
              <a:hueOff val="2250053"/>
              <a:satOff val="-3376"/>
              <a:lumOff val="-549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CO"/>
        </a:p>
      </dgm:t>
    </dgm:pt>
    <dgm:pt modelId="{88A4F918-DC45-4D96-B963-7B2074C54921}" type="pres">
      <dgm:prSet presAssocID="{AF48E3FC-3357-47B3-959D-85EBD19E416E}" presName="text_3" presStyleLbl="node1" presStyleIdx="2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CO"/>
        </a:p>
      </dgm:t>
    </dgm:pt>
    <dgm:pt modelId="{FAD6E64B-4610-45B2-99A4-044EDCC13F78}" type="pres">
      <dgm:prSet presAssocID="{AF48E3FC-3357-47B3-959D-85EBD19E416E}" presName="accent_3" presStyleCnt="0"/>
      <dgm:spPr/>
    </dgm:pt>
    <dgm:pt modelId="{60DDD441-0017-4236-A707-30D4CF3BFAE7}" type="pres">
      <dgm:prSet presAssocID="{AF48E3FC-3357-47B3-959D-85EBD19E416E}" presName="accentRepeatNode" presStyleLbl="solidFgAcc1" presStyleIdx="2" presStyleCnt="6" custLinFactNeighborX="-7938" custLinFactNeighborY="9261"/>
      <dgm:spPr>
        <a:xfrm>
          <a:off x="1294977" y="3275937"/>
          <a:ext cx="1213378" cy="1213378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rgbClr val="9BBB59">
              <a:hueOff val="4500106"/>
              <a:satOff val="-6752"/>
              <a:lumOff val="-1098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CO"/>
        </a:p>
      </dgm:t>
    </dgm:pt>
    <dgm:pt modelId="{E74C2A5A-A814-4808-AE6D-104B2E6118C5}" type="pres">
      <dgm:prSet presAssocID="{83849004-1B74-49DE-870A-FDD0077A14E0}" presName="text_4" presStyleLbl="node1" presStyleIdx="3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CO"/>
        </a:p>
      </dgm:t>
    </dgm:pt>
    <dgm:pt modelId="{F85E7844-6A90-40C8-9BAB-7E61F246D071}" type="pres">
      <dgm:prSet presAssocID="{83849004-1B74-49DE-870A-FDD0077A14E0}" presName="accent_4" presStyleCnt="0"/>
      <dgm:spPr/>
    </dgm:pt>
    <dgm:pt modelId="{0A7E7C87-333B-4D59-B619-9E22EEE8A523}" type="pres">
      <dgm:prSet presAssocID="{83849004-1B74-49DE-870A-FDD0077A14E0}" presName="accentRepeatNode" presStyleLbl="solidFgAcc1" presStyleIdx="3" presStyleCnt="6"/>
      <dgm:spPr>
        <a:xfrm>
          <a:off x="1294977" y="4730884"/>
          <a:ext cx="1213378" cy="1213378"/>
        </a:xfrm>
        <a:prstGeom prst="ellipse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rgbClr val="9BBB59">
              <a:hueOff val="6750158"/>
              <a:satOff val="-10128"/>
              <a:lumOff val="-1647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CO"/>
        </a:p>
      </dgm:t>
    </dgm:pt>
    <dgm:pt modelId="{24DD03F2-A9D5-46BE-B132-DEAFC4E33892}" type="pres">
      <dgm:prSet presAssocID="{F47B480C-A7B3-4D98-BE3C-1285AF016A8A}" presName="text_5" presStyleLbl="node1" presStyleIdx="4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CO"/>
        </a:p>
      </dgm:t>
    </dgm:pt>
    <dgm:pt modelId="{39B2C64C-9B1D-4182-96D9-627EBC5AF7EE}" type="pres">
      <dgm:prSet presAssocID="{F47B480C-A7B3-4D98-BE3C-1285AF016A8A}" presName="accent_5" presStyleCnt="0"/>
      <dgm:spPr/>
    </dgm:pt>
    <dgm:pt modelId="{EF2D817B-18B0-482F-A477-01911A2BDD62}" type="pres">
      <dgm:prSet presAssocID="{F47B480C-A7B3-4D98-BE3C-1285AF016A8A}" presName="accentRepeatNode" presStyleLbl="solidFgAcc1" presStyleIdx="4" presStyleCnt="6"/>
      <dgm:spPr>
        <a:xfrm>
          <a:off x="929857" y="6186754"/>
          <a:ext cx="1213378" cy="1213378"/>
        </a:xfrm>
        <a:prstGeom prst="ellipse">
          <a:avLst/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rgbClr val="9BBB59">
              <a:hueOff val="9000211"/>
              <a:satOff val="-13504"/>
              <a:lumOff val="-2196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CO"/>
        </a:p>
      </dgm:t>
    </dgm:pt>
    <dgm:pt modelId="{7A59592B-3633-4F7C-821F-115EEB17D5D0}" type="pres">
      <dgm:prSet presAssocID="{806FBDBF-38F2-40F1-B912-FE7F9F3F06DF}" presName="text_6" presStyleLbl="node1" presStyleIdx="5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CO"/>
        </a:p>
      </dgm:t>
    </dgm:pt>
    <dgm:pt modelId="{9131DDDC-BE1D-4EF7-8FB9-6AC021B98F72}" type="pres">
      <dgm:prSet presAssocID="{806FBDBF-38F2-40F1-B912-FE7F9F3F06DF}" presName="accent_6" presStyleCnt="0"/>
      <dgm:spPr/>
    </dgm:pt>
    <dgm:pt modelId="{3BCA68FF-4715-45CE-87CC-87F0477520DD}" type="pres">
      <dgm:prSet presAssocID="{806FBDBF-38F2-40F1-B912-FE7F9F3F06DF}" presName="accentRepeatNode" presStyleLbl="solidFgAcc1" presStyleIdx="5" presStyleCnt="6"/>
      <dgm:spPr>
        <a:xfrm>
          <a:off x="131387" y="7642623"/>
          <a:ext cx="1213378" cy="1213378"/>
        </a:xfrm>
        <a:prstGeom prst="ellipse">
          <a:avLst/>
        </a:prstGeom>
        <a:blipFill rotWithShape="0">
          <a:blip xmlns:r="http://schemas.openxmlformats.org/officeDocument/2006/relationships" r:embed="rId6"/>
          <a:stretch>
            <a:fillRect/>
          </a:stretch>
        </a:blipFill>
        <a:ln w="25400" cap="flat" cmpd="sng" algn="ctr">
          <a:solidFill>
            <a:srgbClr val="9BBB59">
              <a:hueOff val="11250264"/>
              <a:satOff val="-16880"/>
              <a:lumOff val="-2745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CO"/>
        </a:p>
      </dgm:t>
    </dgm:pt>
  </dgm:ptLst>
  <dgm:cxnLst>
    <dgm:cxn modelId="{70BDA62C-BA23-4966-9762-84F26DE4454B}" srcId="{BD5DF1E0-E852-42F8-B59C-ED18B16B47AE}" destId="{AF48E3FC-3357-47B3-959D-85EBD19E416E}" srcOrd="2" destOrd="0" parTransId="{104C334F-7985-412E-B9B6-46BFF34AB803}" sibTransId="{B29C9328-41E5-4228-97E1-2CB29734B71D}"/>
    <dgm:cxn modelId="{AB06CDD4-FE68-4EE2-84B6-94CAAF372818}" type="presOf" srcId="{F47B480C-A7B3-4D98-BE3C-1285AF016A8A}" destId="{24DD03F2-A9D5-46BE-B132-DEAFC4E33892}" srcOrd="0" destOrd="0" presId="urn:microsoft.com/office/officeart/2008/layout/VerticalCurvedList"/>
    <dgm:cxn modelId="{BB045AD2-4B6D-4BED-9AA2-1190CE71A0FF}" type="presOf" srcId="{BD5DF1E0-E852-42F8-B59C-ED18B16B47AE}" destId="{B967C105-8478-4B94-AD2A-23A5498EC0BA}" srcOrd="0" destOrd="0" presId="urn:microsoft.com/office/officeart/2008/layout/VerticalCurvedList"/>
    <dgm:cxn modelId="{253C8422-09D9-4CF4-B3B5-A13744A2136D}" type="presOf" srcId="{806FBDBF-38F2-40F1-B912-FE7F9F3F06DF}" destId="{7A59592B-3633-4F7C-821F-115EEB17D5D0}" srcOrd="0" destOrd="0" presId="urn:microsoft.com/office/officeart/2008/layout/VerticalCurvedList"/>
    <dgm:cxn modelId="{691EEBDA-BA02-4DE6-9FD7-B3ACB0E7BBD6}" srcId="{BD5DF1E0-E852-42F8-B59C-ED18B16B47AE}" destId="{83849004-1B74-49DE-870A-FDD0077A14E0}" srcOrd="3" destOrd="0" parTransId="{72EB4F33-BA09-4DC7-8250-702C024C8C61}" sibTransId="{1C65753F-7155-4DA1-A034-ECAA70706125}"/>
    <dgm:cxn modelId="{B4F0D10D-EE16-4377-8AE8-8B1B6976FD6F}" type="presOf" srcId="{AF48E3FC-3357-47B3-959D-85EBD19E416E}" destId="{88A4F918-DC45-4D96-B963-7B2074C54921}" srcOrd="0" destOrd="0" presId="urn:microsoft.com/office/officeart/2008/layout/VerticalCurvedList"/>
    <dgm:cxn modelId="{4253E093-38DA-461A-904C-B633492BC328}" type="presOf" srcId="{5A3212D2-33A0-435B-994B-F47255AA054E}" destId="{BA4E552B-A622-49DD-BE40-86A96633C135}" srcOrd="0" destOrd="0" presId="urn:microsoft.com/office/officeart/2008/layout/VerticalCurvedList"/>
    <dgm:cxn modelId="{AD4284C9-ED56-459F-9CE0-A4E6E3999967}" srcId="{BD5DF1E0-E852-42F8-B59C-ED18B16B47AE}" destId="{8F130980-C502-4AED-8DBD-557009BBDBF6}" srcOrd="1" destOrd="0" parTransId="{504A79F6-2D46-464A-A8F2-BC56B1A445C2}" sibTransId="{3C5F7C3D-DF03-4564-90BF-A974B2DFECB2}"/>
    <dgm:cxn modelId="{AE5D028E-F1D3-462C-9810-638505BE1C0B}" type="presOf" srcId="{A3D4DE98-8C24-4FD6-9C97-6AA2F2BDB2DE}" destId="{85D24A30-1646-4371-9C26-ED649FF6D88B}" srcOrd="0" destOrd="0" presId="urn:microsoft.com/office/officeart/2008/layout/VerticalCurvedList"/>
    <dgm:cxn modelId="{2FB9DC14-1D99-4A6C-8642-9A6696B96285}" srcId="{BD5DF1E0-E852-42F8-B59C-ED18B16B47AE}" destId="{F47B480C-A7B3-4D98-BE3C-1285AF016A8A}" srcOrd="4" destOrd="0" parTransId="{54E56057-2474-4248-AC36-731E3B83E137}" sibTransId="{5F90A159-74C3-47FC-A8F6-030D61AA3FC3}"/>
    <dgm:cxn modelId="{C2E2A211-EA70-4FCA-BB1D-CC2689AE3AB5}" type="presOf" srcId="{8F130980-C502-4AED-8DBD-557009BBDBF6}" destId="{A8D004CE-F5D9-4674-B666-EC72AD46D59F}" srcOrd="0" destOrd="0" presId="urn:microsoft.com/office/officeart/2008/layout/VerticalCurvedList"/>
    <dgm:cxn modelId="{55E4F0F1-0898-4EB7-BE23-5C4C48DA9C91}" srcId="{BD5DF1E0-E852-42F8-B59C-ED18B16B47AE}" destId="{5A3212D2-33A0-435B-994B-F47255AA054E}" srcOrd="0" destOrd="0" parTransId="{D2CF1342-F1FA-49AD-9F55-F66BB07C7D5F}" sibTransId="{A3D4DE98-8C24-4FD6-9C97-6AA2F2BDB2DE}"/>
    <dgm:cxn modelId="{4A096972-F8EE-4AA0-8820-D6458EA611FD}" type="presOf" srcId="{83849004-1B74-49DE-870A-FDD0077A14E0}" destId="{E74C2A5A-A814-4808-AE6D-104B2E6118C5}" srcOrd="0" destOrd="0" presId="urn:microsoft.com/office/officeart/2008/layout/VerticalCurvedList"/>
    <dgm:cxn modelId="{2BEA8B6E-3F25-4662-AEBD-1597D9F34FFF}" srcId="{BD5DF1E0-E852-42F8-B59C-ED18B16B47AE}" destId="{806FBDBF-38F2-40F1-B912-FE7F9F3F06DF}" srcOrd="5" destOrd="0" parTransId="{050A4981-E783-40FB-B29B-9E919E7E41FC}" sibTransId="{37415F55-259B-4780-BE0D-F4292A13CF5C}"/>
    <dgm:cxn modelId="{E921B429-FB20-4168-A464-93DC48EB92AB}" type="presParOf" srcId="{B967C105-8478-4B94-AD2A-23A5498EC0BA}" destId="{08C367E7-1ACF-42E2-A194-F34578F942CB}" srcOrd="0" destOrd="0" presId="urn:microsoft.com/office/officeart/2008/layout/VerticalCurvedList"/>
    <dgm:cxn modelId="{8F2D5B8E-E5EC-40DB-AC5B-CDE5990F1494}" type="presParOf" srcId="{08C367E7-1ACF-42E2-A194-F34578F942CB}" destId="{EE7E2628-6C2C-413E-BF54-13A94743EBFB}" srcOrd="0" destOrd="0" presId="urn:microsoft.com/office/officeart/2008/layout/VerticalCurvedList"/>
    <dgm:cxn modelId="{C9565EC0-F56E-4E41-A517-648F26CA5C7D}" type="presParOf" srcId="{EE7E2628-6C2C-413E-BF54-13A94743EBFB}" destId="{780129E3-A75C-437D-AEAA-836FCA4F1E4D}" srcOrd="0" destOrd="0" presId="urn:microsoft.com/office/officeart/2008/layout/VerticalCurvedList"/>
    <dgm:cxn modelId="{86462E99-D21E-4A34-9216-9C13420AE5AB}" type="presParOf" srcId="{EE7E2628-6C2C-413E-BF54-13A94743EBFB}" destId="{85D24A30-1646-4371-9C26-ED649FF6D88B}" srcOrd="1" destOrd="0" presId="urn:microsoft.com/office/officeart/2008/layout/VerticalCurvedList"/>
    <dgm:cxn modelId="{F938A9DE-E0DB-4E5A-9CAE-2A7CECEDAB5E}" type="presParOf" srcId="{EE7E2628-6C2C-413E-BF54-13A94743EBFB}" destId="{D87EE11E-17D3-446C-AAF3-5B871CC0752F}" srcOrd="2" destOrd="0" presId="urn:microsoft.com/office/officeart/2008/layout/VerticalCurvedList"/>
    <dgm:cxn modelId="{99F51C1B-1CE9-4EA6-A700-9BA5FEBBB6F4}" type="presParOf" srcId="{EE7E2628-6C2C-413E-BF54-13A94743EBFB}" destId="{1A3169E6-F84A-4511-AA57-E10081D6F6B9}" srcOrd="3" destOrd="0" presId="urn:microsoft.com/office/officeart/2008/layout/VerticalCurvedList"/>
    <dgm:cxn modelId="{E7343D68-0AF2-44A7-89D1-CB7818FA2491}" type="presParOf" srcId="{08C367E7-1ACF-42E2-A194-F34578F942CB}" destId="{BA4E552B-A622-49DD-BE40-86A96633C135}" srcOrd="1" destOrd="0" presId="urn:microsoft.com/office/officeart/2008/layout/VerticalCurvedList"/>
    <dgm:cxn modelId="{7094F180-4E2C-41AB-8112-3D9604F30C8D}" type="presParOf" srcId="{08C367E7-1ACF-42E2-A194-F34578F942CB}" destId="{F9EE4A3A-800D-440B-89F5-44E017BD5339}" srcOrd="2" destOrd="0" presId="urn:microsoft.com/office/officeart/2008/layout/VerticalCurvedList"/>
    <dgm:cxn modelId="{7DBF37CB-3227-4BC8-8C77-8E49B61747F4}" type="presParOf" srcId="{F9EE4A3A-800D-440B-89F5-44E017BD5339}" destId="{8860A6C9-0EE4-4CAC-8AEF-D6EDFCDBC250}" srcOrd="0" destOrd="0" presId="urn:microsoft.com/office/officeart/2008/layout/VerticalCurvedList"/>
    <dgm:cxn modelId="{C908391C-1F67-41E3-B92A-A7319898CCEA}" type="presParOf" srcId="{08C367E7-1ACF-42E2-A194-F34578F942CB}" destId="{A8D004CE-F5D9-4674-B666-EC72AD46D59F}" srcOrd="3" destOrd="0" presId="urn:microsoft.com/office/officeart/2008/layout/VerticalCurvedList"/>
    <dgm:cxn modelId="{159C996B-39F2-4CA2-8ED3-D9713BE2E3F5}" type="presParOf" srcId="{08C367E7-1ACF-42E2-A194-F34578F942CB}" destId="{9A7D7B83-F156-4AC7-8986-0C7240CFE7B3}" srcOrd="4" destOrd="0" presId="urn:microsoft.com/office/officeart/2008/layout/VerticalCurvedList"/>
    <dgm:cxn modelId="{8EE16032-8FD5-4EDA-96A7-F25CCBE3AE2E}" type="presParOf" srcId="{9A7D7B83-F156-4AC7-8986-0C7240CFE7B3}" destId="{19D8A854-B8A8-4F10-8540-468E68E187F2}" srcOrd="0" destOrd="0" presId="urn:microsoft.com/office/officeart/2008/layout/VerticalCurvedList"/>
    <dgm:cxn modelId="{4ADBAAE4-5468-44EF-923F-58D52D3FA230}" type="presParOf" srcId="{08C367E7-1ACF-42E2-A194-F34578F942CB}" destId="{88A4F918-DC45-4D96-B963-7B2074C54921}" srcOrd="5" destOrd="0" presId="urn:microsoft.com/office/officeart/2008/layout/VerticalCurvedList"/>
    <dgm:cxn modelId="{F9B60FD8-EF73-4142-A39C-3B52981CFC9A}" type="presParOf" srcId="{08C367E7-1ACF-42E2-A194-F34578F942CB}" destId="{FAD6E64B-4610-45B2-99A4-044EDCC13F78}" srcOrd="6" destOrd="0" presId="urn:microsoft.com/office/officeart/2008/layout/VerticalCurvedList"/>
    <dgm:cxn modelId="{2B180FA5-1D38-46DF-AB2E-C60CE385CA2F}" type="presParOf" srcId="{FAD6E64B-4610-45B2-99A4-044EDCC13F78}" destId="{60DDD441-0017-4236-A707-30D4CF3BFAE7}" srcOrd="0" destOrd="0" presId="urn:microsoft.com/office/officeart/2008/layout/VerticalCurvedList"/>
    <dgm:cxn modelId="{0A2D594E-A250-4E8D-9920-6BB1E90CE32A}" type="presParOf" srcId="{08C367E7-1ACF-42E2-A194-F34578F942CB}" destId="{E74C2A5A-A814-4808-AE6D-104B2E6118C5}" srcOrd="7" destOrd="0" presId="urn:microsoft.com/office/officeart/2008/layout/VerticalCurvedList"/>
    <dgm:cxn modelId="{ACAB93B1-D27B-4C36-9DAE-F72CA87FB07D}" type="presParOf" srcId="{08C367E7-1ACF-42E2-A194-F34578F942CB}" destId="{F85E7844-6A90-40C8-9BAB-7E61F246D071}" srcOrd="8" destOrd="0" presId="urn:microsoft.com/office/officeart/2008/layout/VerticalCurvedList"/>
    <dgm:cxn modelId="{2CDE064D-8060-4CF9-9A07-A4074F6F8F8E}" type="presParOf" srcId="{F85E7844-6A90-40C8-9BAB-7E61F246D071}" destId="{0A7E7C87-333B-4D59-B619-9E22EEE8A523}" srcOrd="0" destOrd="0" presId="urn:microsoft.com/office/officeart/2008/layout/VerticalCurvedList"/>
    <dgm:cxn modelId="{904EA569-2C23-47E2-9AC2-9C8D4C11F930}" type="presParOf" srcId="{08C367E7-1ACF-42E2-A194-F34578F942CB}" destId="{24DD03F2-A9D5-46BE-B132-DEAFC4E33892}" srcOrd="9" destOrd="0" presId="urn:microsoft.com/office/officeart/2008/layout/VerticalCurvedList"/>
    <dgm:cxn modelId="{87E8D74E-E7DA-4CE3-89D4-7358A20F3362}" type="presParOf" srcId="{08C367E7-1ACF-42E2-A194-F34578F942CB}" destId="{39B2C64C-9B1D-4182-96D9-627EBC5AF7EE}" srcOrd="10" destOrd="0" presId="urn:microsoft.com/office/officeart/2008/layout/VerticalCurvedList"/>
    <dgm:cxn modelId="{4E608BC1-CBDA-4D99-A446-57FA9AB1C184}" type="presParOf" srcId="{39B2C64C-9B1D-4182-96D9-627EBC5AF7EE}" destId="{EF2D817B-18B0-482F-A477-01911A2BDD62}" srcOrd="0" destOrd="0" presId="urn:microsoft.com/office/officeart/2008/layout/VerticalCurvedList"/>
    <dgm:cxn modelId="{02740959-859C-40B6-B2F5-32BC762AF9ED}" type="presParOf" srcId="{08C367E7-1ACF-42E2-A194-F34578F942CB}" destId="{7A59592B-3633-4F7C-821F-115EEB17D5D0}" srcOrd="11" destOrd="0" presId="urn:microsoft.com/office/officeart/2008/layout/VerticalCurvedList"/>
    <dgm:cxn modelId="{456D74BA-134E-470B-9C72-B38843BA55A8}" type="presParOf" srcId="{08C367E7-1ACF-42E2-A194-F34578F942CB}" destId="{9131DDDC-BE1D-4EF7-8FB9-6AC021B98F72}" srcOrd="12" destOrd="0" presId="urn:microsoft.com/office/officeart/2008/layout/VerticalCurvedList"/>
    <dgm:cxn modelId="{3550B41F-3D6F-4CD2-B362-351F48850358}" type="presParOf" srcId="{9131DDDC-BE1D-4EF7-8FB9-6AC021B98F72}" destId="{3BCA68FF-4715-45CE-87CC-87F0477520DD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D24A30-1646-4371-9C26-ED649FF6D88B}">
      <dsp:nvSpPr>
        <dsp:cNvPr id="0" name=""/>
        <dsp:cNvSpPr/>
      </dsp:nvSpPr>
      <dsp:spPr>
        <a:xfrm>
          <a:off x="-5632463" y="-862230"/>
          <a:ext cx="6706036" cy="6706036"/>
        </a:xfrm>
        <a:prstGeom prst="blockArc">
          <a:avLst>
            <a:gd name="adj1" fmla="val 18900000"/>
            <a:gd name="adj2" fmla="val 2700000"/>
            <a:gd name="adj3" fmla="val 174"/>
          </a:avLst>
        </a:pr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4E552B-A622-49DD-BE40-86A96633C135}">
      <dsp:nvSpPr>
        <dsp:cNvPr id="0" name=""/>
        <dsp:cNvSpPr/>
      </dsp:nvSpPr>
      <dsp:spPr>
        <a:xfrm>
          <a:off x="400083" y="262329"/>
          <a:ext cx="4740412" cy="524460"/>
        </a:xfrm>
        <a:prstGeom prst="rect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629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Granja Solar </a:t>
          </a:r>
          <a:endParaRPr lang="es-CO" sz="12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00083" y="262329"/>
        <a:ext cx="4740412" cy="524460"/>
      </dsp:txXfrm>
    </dsp:sp>
    <dsp:sp modelId="{8860A6C9-0EE4-4CAC-8AEF-D6EDFCDBC250}">
      <dsp:nvSpPr>
        <dsp:cNvPr id="0" name=""/>
        <dsp:cNvSpPr/>
      </dsp:nvSpPr>
      <dsp:spPr>
        <a:xfrm>
          <a:off x="26825" y="271212"/>
          <a:ext cx="623924" cy="581534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8D004CE-F5D9-4674-B666-EC72AD46D59F}">
      <dsp:nvSpPr>
        <dsp:cNvPr id="0" name=""/>
        <dsp:cNvSpPr/>
      </dsp:nvSpPr>
      <dsp:spPr>
        <a:xfrm>
          <a:off x="831488" y="1048920"/>
          <a:ext cx="4309008" cy="524460"/>
        </a:xfrm>
        <a:prstGeom prst="rect">
          <a:avLst/>
        </a:prstGeom>
        <a:solidFill>
          <a:srgbClr val="9BBB59">
            <a:hueOff val="2250053"/>
            <a:satOff val="-3376"/>
            <a:lumOff val="-549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629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SIGA</a:t>
          </a:r>
        </a:p>
        <a:p>
          <a:pPr lvl="0" algn="l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noProof="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Contact Center</a:t>
          </a:r>
          <a:endParaRPr lang="en-US" sz="1200" kern="1200" noProof="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831488" y="1048920"/>
        <a:ext cx="4309008" cy="524460"/>
      </dsp:txXfrm>
    </dsp:sp>
    <dsp:sp modelId="{19D8A854-B8A8-4F10-8540-468E68E187F2}">
      <dsp:nvSpPr>
        <dsp:cNvPr id="0" name=""/>
        <dsp:cNvSpPr/>
      </dsp:nvSpPr>
      <dsp:spPr>
        <a:xfrm>
          <a:off x="399791" y="1104405"/>
          <a:ext cx="620528" cy="552263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rgbClr val="9BBB59">
              <a:hueOff val="2250053"/>
              <a:satOff val="-3376"/>
              <a:lumOff val="-549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A4F918-DC45-4D96-B963-7B2074C54921}">
      <dsp:nvSpPr>
        <dsp:cNvPr id="0" name=""/>
        <dsp:cNvSpPr/>
      </dsp:nvSpPr>
      <dsp:spPr>
        <a:xfrm>
          <a:off x="1028758" y="1835511"/>
          <a:ext cx="4111737" cy="524460"/>
        </a:xfrm>
        <a:prstGeom prst="rect">
          <a:avLst/>
        </a:prstGeom>
        <a:solidFill>
          <a:srgbClr val="9BBB59">
            <a:hueOff val="4500106"/>
            <a:satOff val="-6752"/>
            <a:lumOff val="-109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629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Alumbrado Publico Inteligente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 Bonos Servicios Públicos </a:t>
          </a:r>
          <a:endParaRPr lang="es-CO" sz="12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028758" y="1835511"/>
        <a:ext cx="4111737" cy="524460"/>
      </dsp:txXfrm>
    </dsp:sp>
    <dsp:sp modelId="{60DDD441-0017-4236-A707-30D4CF3BFAE7}">
      <dsp:nvSpPr>
        <dsp:cNvPr id="0" name=""/>
        <dsp:cNvSpPr/>
      </dsp:nvSpPr>
      <dsp:spPr>
        <a:xfrm>
          <a:off x="648931" y="1830666"/>
          <a:ext cx="655575" cy="655575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rgbClr val="9BBB59">
              <a:hueOff val="4500106"/>
              <a:satOff val="-6752"/>
              <a:lumOff val="-1098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74C2A5A-A814-4808-AE6D-104B2E6118C5}">
      <dsp:nvSpPr>
        <dsp:cNvPr id="0" name=""/>
        <dsp:cNvSpPr/>
      </dsp:nvSpPr>
      <dsp:spPr>
        <a:xfrm>
          <a:off x="1028758" y="2621603"/>
          <a:ext cx="4111737" cy="524460"/>
        </a:xfrm>
        <a:prstGeom prst="rect">
          <a:avLst/>
        </a:prstGeom>
        <a:solidFill>
          <a:srgbClr val="9BBB59">
            <a:hueOff val="6750158"/>
            <a:satOff val="-10128"/>
            <a:lumOff val="-1647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629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App Hábitat Urbana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Estaciones de Recarga Eléctrica  </a:t>
          </a:r>
          <a:endParaRPr lang="es-CO" sz="12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028758" y="2621603"/>
        <a:ext cx="4111737" cy="524460"/>
      </dsp:txXfrm>
    </dsp:sp>
    <dsp:sp modelId="{0A7E7C87-333B-4D59-B619-9E22EEE8A523}">
      <dsp:nvSpPr>
        <dsp:cNvPr id="0" name=""/>
        <dsp:cNvSpPr/>
      </dsp:nvSpPr>
      <dsp:spPr>
        <a:xfrm>
          <a:off x="700970" y="2556046"/>
          <a:ext cx="655575" cy="655575"/>
        </a:xfrm>
        <a:prstGeom prst="ellipse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rgbClr val="9BBB59">
              <a:hueOff val="6750158"/>
              <a:satOff val="-10128"/>
              <a:lumOff val="-1647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DD03F2-A9D5-46BE-B132-DEAFC4E33892}">
      <dsp:nvSpPr>
        <dsp:cNvPr id="0" name=""/>
        <dsp:cNvSpPr/>
      </dsp:nvSpPr>
      <dsp:spPr>
        <a:xfrm>
          <a:off x="831488" y="3408194"/>
          <a:ext cx="4309008" cy="524460"/>
        </a:xfrm>
        <a:prstGeom prst="rect">
          <a:avLst/>
        </a:prstGeom>
        <a:solidFill>
          <a:srgbClr val="9BBB59">
            <a:hueOff val="9000211"/>
            <a:satOff val="-13504"/>
            <a:lumOff val="-219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629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Filtración de Lecho del Río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SIGA </a:t>
          </a:r>
          <a:endParaRPr lang="es-CO" sz="12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831488" y="3408194"/>
        <a:ext cx="4309008" cy="524460"/>
      </dsp:txXfrm>
    </dsp:sp>
    <dsp:sp modelId="{EF2D817B-18B0-482F-A477-01911A2BDD62}">
      <dsp:nvSpPr>
        <dsp:cNvPr id="0" name=""/>
        <dsp:cNvSpPr/>
      </dsp:nvSpPr>
      <dsp:spPr>
        <a:xfrm>
          <a:off x="503700" y="3342636"/>
          <a:ext cx="655575" cy="655575"/>
        </a:xfrm>
        <a:prstGeom prst="ellipse">
          <a:avLst/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rgbClr val="9BBB59">
              <a:hueOff val="9000211"/>
              <a:satOff val="-13504"/>
              <a:lumOff val="-2196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A59592B-3633-4F7C-821F-115EEB17D5D0}">
      <dsp:nvSpPr>
        <dsp:cNvPr id="0" name=""/>
        <dsp:cNvSpPr/>
      </dsp:nvSpPr>
      <dsp:spPr>
        <a:xfrm>
          <a:off x="400083" y="4194785"/>
          <a:ext cx="4740412" cy="524460"/>
        </a:xfrm>
        <a:prstGeom prst="rect">
          <a:avLst/>
        </a:prstGeom>
        <a:solidFill>
          <a:srgbClr val="9BBB59">
            <a:hueOff val="11250264"/>
            <a:satOff val="-16880"/>
            <a:lumOff val="-274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629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Automatización Sistema I+D+I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- Centro de Experiencias para la Innovación de EMCALI</a:t>
          </a:r>
          <a:endParaRPr lang="es-CO" sz="12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00083" y="4194785"/>
        <a:ext cx="4740412" cy="524460"/>
      </dsp:txXfrm>
    </dsp:sp>
    <dsp:sp modelId="{3BCA68FF-4715-45CE-87CC-87F0477520DD}">
      <dsp:nvSpPr>
        <dsp:cNvPr id="0" name=""/>
        <dsp:cNvSpPr/>
      </dsp:nvSpPr>
      <dsp:spPr>
        <a:xfrm>
          <a:off x="72296" y="4129227"/>
          <a:ext cx="655575" cy="655575"/>
        </a:xfrm>
        <a:prstGeom prst="ellipse">
          <a:avLst/>
        </a:prstGeom>
        <a:blipFill rotWithShape="0">
          <a:blip xmlns:r="http://schemas.openxmlformats.org/officeDocument/2006/relationships" r:embed="rId6"/>
          <a:stretch>
            <a:fillRect/>
          </a:stretch>
        </a:blipFill>
        <a:ln w="25400" cap="flat" cmpd="sng" algn="ctr">
          <a:solidFill>
            <a:srgbClr val="9BBB59">
              <a:hueOff val="11250264"/>
              <a:satOff val="-16880"/>
              <a:lumOff val="-274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AC0CBCF45F42B3ED044DEC38C680" ma:contentTypeVersion="12" ma:contentTypeDescription="Crear nuevo documento." ma:contentTypeScope="" ma:versionID="0404d0b4aa0fb2b94c7ff83dd0aae9d6">
  <xsd:schema xmlns:xsd="http://www.w3.org/2001/XMLSchema" xmlns:xs="http://www.w3.org/2001/XMLSchema" xmlns:p="http://schemas.microsoft.com/office/2006/metadata/properties" xmlns:ns2="461bb6e0-bd5b-48c5-9c44-0a5614095236" xmlns:ns3="a482a332-7f9a-4006-86c8-d50ab21463c9" targetNamespace="http://schemas.microsoft.com/office/2006/metadata/properties" ma:root="true" ma:fieldsID="8249349bb8aca43796d426b25c95ec0a" ns2:_="" ns3:_="">
    <xsd:import namespace="461bb6e0-bd5b-48c5-9c44-0a5614095236"/>
    <xsd:import namespace="a482a332-7f9a-4006-86c8-d50ab2146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bb6e0-bd5b-48c5-9c44-0a5614095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70a7ae3-313d-4b35-a076-87a6d730b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2a332-7f9a-4006-86c8-d50ab21463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83ccf3-5bda-440d-9918-50301d2d7d52}" ma:internalName="TaxCatchAll" ma:showField="CatchAllData" ma:web="a482a332-7f9a-4006-86c8-d50ab2146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bb6e0-bd5b-48c5-9c44-0a5614095236">
      <Terms xmlns="http://schemas.microsoft.com/office/infopath/2007/PartnerControls"/>
    </lcf76f155ced4ddcb4097134ff3c332f>
    <TaxCatchAll xmlns="a482a332-7f9a-4006-86c8-d50ab21463c9" xsi:nil="true"/>
  </documentManagement>
</p:properties>
</file>

<file path=customXml/itemProps1.xml><?xml version="1.0" encoding="utf-8"?>
<ds:datastoreItem xmlns:ds="http://schemas.openxmlformats.org/officeDocument/2006/customXml" ds:itemID="{D10CAFBE-E0A4-41AD-8384-66410C7659DD}"/>
</file>

<file path=customXml/itemProps2.xml><?xml version="1.0" encoding="utf-8"?>
<ds:datastoreItem xmlns:ds="http://schemas.openxmlformats.org/officeDocument/2006/customXml" ds:itemID="{6392BE72-B7DF-4002-A51E-6655E2AEB9E4}"/>
</file>

<file path=customXml/itemProps3.xml><?xml version="1.0" encoding="utf-8"?>
<ds:datastoreItem xmlns:ds="http://schemas.openxmlformats.org/officeDocument/2006/customXml" ds:itemID="{73DA6ADB-85F9-4A61-9A94-A9A342C97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Elena Hoyos Mercado</dc:creator>
  <cp:keywords/>
  <dc:description/>
  <cp:lastModifiedBy>Beatriz Elena Hoyos Mercado</cp:lastModifiedBy>
  <cp:revision>7</cp:revision>
  <dcterms:created xsi:type="dcterms:W3CDTF">2024-06-25T21:08:00Z</dcterms:created>
  <dcterms:modified xsi:type="dcterms:W3CDTF">2024-06-25T21:45:00Z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0x0101006864AC0CBCF45F42B3ED044DEC38C680</vt:lpwstr>
  </property>
</Properties>
</file>